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76" w:rsidRDefault="00650914">
      <w:pPr>
        <w:widowControl/>
        <w:suppressAutoHyphens w:val="0"/>
        <w:jc w:val="center"/>
        <w:textAlignment w:val="auto"/>
      </w:pPr>
      <w:bookmarkStart w:id="0" w:name="_GoBack"/>
      <w:bookmarkEnd w:id="0"/>
      <w:r>
        <w:rPr>
          <w:rFonts w:eastAsia="Calibri" w:cs="Times New Roman"/>
          <w:b/>
          <w:noProof/>
          <w:kern w:val="0"/>
          <w:lang w:eastAsia="ru-RU"/>
        </w:rPr>
        <w:drawing>
          <wp:inline distT="0" distB="0" distL="0" distR="0">
            <wp:extent cx="1352553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АДМИНИСТРАЦИЯ</w:t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КАСИНОВСКОГО СЕЛЬСОВЕТА</w:t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40"/>
          <w:szCs w:val="40"/>
        </w:rPr>
      </w:pPr>
      <w:r>
        <w:rPr>
          <w:rFonts w:ascii="Times New Roman" w:eastAsia="Calibri" w:hAnsi="Times New Roman" w:cs="Times New Roman"/>
          <w:kern w:val="0"/>
          <w:sz w:val="40"/>
          <w:szCs w:val="40"/>
        </w:rPr>
        <w:t>ЩИГРОВСКОГО РАЙОНА КУРСКОЙ ОБЛАСТИ</w:t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П О С Т А Н О В Л Е Н И Е</w:t>
      </w:r>
    </w:p>
    <w:p w:rsidR="00274F76" w:rsidRDefault="00650914">
      <w:pPr>
        <w:pStyle w:val="3"/>
        <w:spacing w:before="28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«Развитие культуры» в муниципальном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образовании «Касиновский сельсовет» Щигровского района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Курской области на 2021-2023 годы»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      № 131 – ФЗ  «Об общих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 организации местного самоуправления в Российской Федерации» (с изменениями и дополнениями),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Администрация Касиновского сельсовета Щигровского района Курской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постановляет: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«Развитие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культуры» в муниципальном образовании «Касиновский сельсовет» Щигровского                      района Курской области на 2021-2023 годы».</w:t>
      </w:r>
    </w:p>
    <w:p w:rsidR="00274F76" w:rsidRDefault="00650914">
      <w:pPr>
        <w:pStyle w:val="Textbody"/>
      </w:pPr>
      <w:r>
        <w:t xml:space="preserve">              2.Определить координатором Программы администрацию Касиновского сельсовета Щигровского района Курской </w:t>
      </w:r>
      <w:r>
        <w:t>области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74F76" w:rsidRDefault="00650914">
      <w:pPr>
        <w:pStyle w:val="Textbody"/>
      </w:pPr>
      <w:r>
        <w:t xml:space="preserve">              4.Финансирование расходов, связанных с реализацией Программы, осуществлять за счет и в пределах сре</w:t>
      </w:r>
      <w:r>
        <w:t>дств, предусмотренных решением о бюджете Касиновского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274F76" w:rsidRDefault="00650914">
      <w:pPr>
        <w:pStyle w:val="a8"/>
      </w:pPr>
      <w:r>
        <w:rPr>
          <w:color w:val="000000"/>
        </w:rPr>
        <w:lastRenderedPageBreak/>
        <w:t xml:space="preserve">              5. Постановление Администрации Касиновского сельсове</w:t>
      </w:r>
      <w:r>
        <w:rPr>
          <w:color w:val="000000"/>
        </w:rPr>
        <w:t xml:space="preserve">та от 11.11.2016 года № 76 «Об утверждении муниципальной программы «Развитие культуры </w:t>
      </w:r>
      <w:r>
        <w:t>в муниципальном образовании «Касиновский сельсовет» Щигровского района Курской области на 2017-2020 годы» считать утратившим силу с 01 января 2021 года.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настоящего постановления оставляю за собой.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Постановление вступает в силу со дня его официального обнародования.</w:t>
      </w:r>
    </w:p>
    <w:p w:rsidR="00274F76" w:rsidRDefault="00274F76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Касиновского сельсовета                                                    В.А. Головин</w:t>
      </w: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</w:p>
    <w:p w:rsidR="00274F76" w:rsidRDefault="00650914">
      <w:pPr>
        <w:pStyle w:val="Standard"/>
        <w:spacing w:before="28" w:after="10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Муниципальная 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«Касиновский сельсовет» Щигровского района Курской     областина 2021-2023 годы»</w:t>
      </w:r>
    </w:p>
    <w:p w:rsidR="00274F76" w:rsidRDefault="00650914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 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культуры»в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образовании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«Касиновский сельсовет» Щигровского района Курской области на 2012-2023 годы»</w:t>
      </w:r>
    </w:p>
    <w:tbl>
      <w:tblPr>
        <w:tblW w:w="97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099"/>
      </w:tblGrid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«Касиновский сельский Дом культуры» (далее – МКУК «Касиновский СДК»)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 в муниципальном образовании «Касиновский сельсовет» Щигровского района Курской области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культурного духовно-нравственного  потенциала жителей муниципального образования «Касиновский сельсовет» на основе совершенствования деятельности муниципального учреждения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эффективное его использование для активизации культурной жизни муниципального образования;</w:t>
            </w:r>
          </w:p>
          <w:p w:rsidR="00274F76" w:rsidRDefault="00274F76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56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и развитие материально – технической базы, создание благоприятных экономических и правовых условий муниципальных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к средней заработной плате в регионе;</w:t>
            </w:r>
          </w:p>
          <w:p w:rsidR="00274F76" w:rsidRDefault="00274F76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 (в динамике);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 (в динамике);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и трудовое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 и сроки реализации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2021 –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 в один этап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580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Касиновского сельсовета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игровского района Курской области о местном бюджете на очередной финансовый год и плановый период.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 в том числе по годам: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–376,15,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объем финансовых средств местного бюджета  на реализацию: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«Искусство» муниципальной программы муниципального образования «Касиновский сельсовет» Щигровского района Курской области «Развитие культуры» составит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1089,364. В том числе по годам: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362,531;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</w:t>
            </w:r>
          </w:p>
          <w:p w:rsidR="00274F76" w:rsidRDefault="00274F76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граждан в получении культурно – досуговых услуг;</w:t>
            </w:r>
          </w:p>
          <w:p w:rsidR="00274F76" w:rsidRDefault="00274F7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культурно-досуговых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базы;</w:t>
            </w:r>
          </w:p>
        </w:tc>
      </w:tr>
    </w:tbl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проблемы в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указанной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культурных ценностей.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«Развитие культуры» в муниципальном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образовании «Касиновский сельсовет» Щигровского района Курской области  разработана в соответствии с Федеральным законом Российской Федерации от 06.10.2003 года № 131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сегодняшний день среди основных проблем современного общества  важно выделить социальную разобщенность, безынициати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«Касиновский сельсовет» Щигровского района Курской области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Касиновский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человеческих культурных ценностей.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Касиновского сельсовета.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ерой реализации муниципальной программы является организация эффективной деятельности  муниципального учреждения культуры Касиновского сельсовета МКУК «Касиновский СДК ».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Культурно-досуговое учреждение МКУК «Касиновский СДК», с общей численностью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МКУК «Касиновский СДК» работает три клубных формирования.  Творческие коллективы принимают активное участие в районных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 творческих конкурсах и мероприятиях.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«Касиновский СДК» проводятся концерты, вечера отдыха, конкурсно-игровые программы ко всем праздничным датам.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«Касиновский сельсовет» Щигровского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Касиновского сельсовета, направленной на сохранение и развитие культурных традиций.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 программы в полном объеме обеспечит: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274F76" w:rsidRDefault="00274F76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культурно-досуговых мероприятий;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мероприятий, направленных на нравственное, эстетическое, военно – 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отрасли;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Крайне актуальным для отрасли культуры стал </w:t>
      </w:r>
      <w:hyperlink r:id="rId7" w:history="1"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 7 мая 2012 года  N 597 «О мероприятиях по реализации государственной социальной политики», предполагающий поэтапное доведение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повышение эффективности сферы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 а также формирование системы мер по их предотвращению.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культуры, обуславливают необходимость решения данных проблем программно – целевым методом.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 основных ожидаемых конечных результатов муниципальной программы, сроков и этапов ее реализации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приоритетов муниципальной программы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сходит из стратегических целей общества и анализа сложившихся тенденций в сфере культуры муниципального образования «Касиновский сельсовет» Щигровского района Курской области в предыдущие годы.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деятельности в Теребужском сельсовете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 культуре от 09 октября 1992 года № 3612-1;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Концепция долгосрочного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Курской области на период до 2020 года, 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бренная постановлением Курской областной Думы от 24.05.2007 г. № 381-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Курской области от 05 марта 2004 г. № 9 – ЗКО «О Культуре».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Сформулированные цели муниципальной программы адекватны целям, обозначенным в Основных направлениях деятельности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на период до 2021 года.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года                № 1662 – р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основных направлений государственной политики в сфере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приоритетом  муниципальной политики в сфере реализации муниципальной программы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доступности качественных  культурных услуг при условии  эффективного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ресурсов.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культурного потенциала муниципального образования «Касиновский сельсовет» Щигровского района Курск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развития сферы культуры в муниципальном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работы МКУК «Касиновски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ЦСДК»;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стратегической роли культуры, как духовно-нравственного основания развития личности  и государственного единства российского общества.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требует формирования комплексного подхода в муниципальном управлении, </w:t>
      </w:r>
      <w:r>
        <w:rPr>
          <w:rFonts w:ascii="Times New Roman" w:eastAsia="Calibri" w:hAnsi="Times New Roman" w:cs="Times New Roman"/>
          <w:sz w:val="24"/>
          <w:szCs w:val="24"/>
        </w:rPr>
        <w:t>реализации скоординированных по ресурсам, срокам и результатам мероприятий, а также решения следующих задач: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деятельного культурного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и активизация творчества в культуре;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новых форм деятельности в сфере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сосредоточение бюджетных средств на приоритетных направлениях развития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муниципальных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развитие материально – технической базы муниципальных учреждений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имеющегося потенциала.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 и индикаторов муниципальной программы определен исходя из: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наиболее значимых результатов выполнения основных 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появления новых социально-экономических обстоятельств, существенно влияющих на развитие отрасли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конкурсах и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  в ее состав подпрограмм, приведены в приложении № 1 к настоящей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один этап в 2021 – 2023 годы.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культурно-досуговых мероприятий;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патриотического, нравственного, эстетического воспитания детей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базы;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качественными результатами реализации муниципальной программы будут: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ктивизация деятельности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и разнообразия муниципальных услуг, оказываемых населению Касиновского сельсовета в сфере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показателях (ин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населения муниципального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нкурсах и мероприятиях.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нное влияние на обеспечение развития сферы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направлены на решение конкретных задач муниципальной программы. Решение задач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программы обеспечивает достижение поставленной цели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подпрограмма «Искусство» муниципальной программы муниципального образования «Касиновский сельсовет»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 Курской области «Развитие культуры».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муниципальной программы муниципального образования «Касиновский сельсовет» Щигровского района Курской области «Развитие культуры»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реализация следующих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мероприятий: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досуга и обеспечения жителей муниципального  образования услугами организаций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мероприятий подпрограммы может корректироваться по мере решения ее задач. Реализация отдельных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порождает решение задач, что обеспечивает достижение целей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подпрограммы «Искусство» муниципальной программы муниципального образования «Касиновский сельсовет» Щигровского района Курской области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приложении № 2 к настоящей муниципальной программе.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раскрыто в соответствующей ей подпрограмме.</w:t>
      </w:r>
      <w:bookmarkStart w:id="1" w:name="500"/>
      <w:bookmarkEnd w:id="1"/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мер государственного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регулирования в сфере реализации муниципальной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74F76" w:rsidRDefault="00650914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муниципальной 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«Касиновский сельсовет» Щигровского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Курской области в сфере ее реализации.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Обобщенная характеристика основных мероприятий, реализуемых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образованием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муниципальными учреждениями культуры: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«Касиновский СДК ».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етных фондов в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роприятий муниципальной программы, не предполагается.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выделения подпрограмм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«Искусство» муниципальной программы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мероприятия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 полностью охватывают весь комплекс направлений в сфере реализации муниципальной программы  в рамках реализации включенной в муниципальную программу подпрограмм.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Обоснование объема финансовых ресурсов, необходимых для реализации муниципальной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в рамках  подпрограмм цели, задачи и мероприятия в комплексе наиболее полным 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разом охватывают весь диапазон заданных приоритетных направлений реализации муниципальной политики в сфере культуры  на территории Щигровского сельсовета и в максимальной степени будут способствовать достижению целей и конечных результатов муниципальной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уществляться в соответствии с решением Собрания депутатов Касиновского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 муниципальной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</w:t>
      </w:r>
      <w:bookmarkStart w:id="2" w:name="90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Касиновского сельсовета Щигровского района Курской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1089,364, 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 подпрограмме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муниципальной программы муниципального образования «Касиновский сельсовет» Щигровского района Курской области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1089,364, 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Касиновского сельсовета Щигровского района Курской области о  местном бюджете на очередной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 по годам реализации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 приведена в приложении № 3 к настоящей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Невыполнение или неэффективное выполнение муниципальной программы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 в случае реализации внутренних либо внешних рисков.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внешними рисками являются: нормативно-правовые (изменение структуры и задач органов местного самоуправления Касиновского сельсовета, изменение нормативно-правовой базы в сфере действия муниципальной программы и ее подпрограммы), финансово-экономические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 Касиновского сельсовета), природно-техногенные (экологические, природные катаклизмы, а также иные чрезвычайные ситуации).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муниципального управления реализацией муниципальной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рисков возможно путем выделения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оценки эффективности муниципальной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целях оценки вклада Программы в экономическое и социальное развитие муниципального образования «Касиновский сельсовет» Щигровского района Курской области, обеспечения ответственного исполнителя оперативной информацией о ходе и результатах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мероприятий и решения задач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проведение количественных оценок эффективности по следующим направлениям: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запланированному уровню (оценка полноты использования бюджетных средств);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Ei –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епень достижения  i – показателя муниципальной программы (процентов);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Tfi – фактическое значение показателя;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 формуле: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критерии: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достижения запланированных результатов муниципальной программы оценивается как удовлетворительная;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етворительная.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3" w:name="OLE_LINK1"/>
      <w:bookmarkStart w:id="4" w:name="OLE_LINK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3"/>
    <w:bookmarkEnd w:id="4"/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 – полнота 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расходы средств местного бюджета на реализацию муниципальной программы в соответствующем периоде;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ценивается как удовлетворительная;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запланированному уровню оценивается как неудовлетворительная.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– эффективность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программы устанавливаются следующие критерии: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использования средств местного бюджета Э меньше 1, то такая эффективность оценивается как высокая;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«Касиновский сельсовет» Щигровского района Курской области на 2021-2023 годы»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«Искусство» муниципальной программы «Развитие культуры» в муниципальном образовании «Касиновский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сельсовет»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 района Курской области на 2021-2023 годы»</w:t>
      </w:r>
    </w:p>
    <w:p w:rsidR="00274F76" w:rsidRDefault="00274F76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 «Искусство» муниципальной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культуры»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                          «Касиновский сельсовет» Щигровского района Курской области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– Подпрограмма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5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099"/>
      </w:tblGrid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«Касиновский сельский Дом культуры» (далее – МКУК «Касиновский СДК»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экономических и правовых условий для эффективного функционирования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итие материально – 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 МКУК «Касиновский СДК» 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274F76" w:rsidRDefault="00274F76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подъем уровня культуры, воспитания, патриотизма, гражданственности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моральных, этических качеств жителей муниципального образования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муниципального образования «Касиновский сельсовет»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2021 – 2023  годы в один этап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 Подпрограммы составляет 1089,364.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  на реализацию Подпрограммы на весь период составляют 1089,364, в том числе по годам, в следующих объемах: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культурно-досуговых мероприятий;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нравственное, эстетическое, военно – патриотичес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воспитание граждан;</w:t>
            </w:r>
          </w:p>
          <w:p w:rsidR="00274F76" w:rsidRDefault="00274F76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арактеристика сферы реализации Подпрограммы,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проблемы в указанной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ее развития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муниципальной программы муниципального образования «Касиновский сельсовет» Щигровского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«Развитие культуры»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с целью создания условий для реализации муниципальной программы муниципального  образования «Касиновский сельсовет» Щигровского района Курской области «Развитие культуры» и направлена в целом на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обеспечивающих механизмов реализации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Сферой применения является повышение качества управления процессами реализации  муниципальной программы и обеспечения эффективной деятельности в сфере реализации муниципальной программы с учетом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острыми проблемами в сфере реализации Подпрограммы являются: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регулирования;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квалификации кадров в отрасли культуры;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деятельности учреждений культуры;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информационна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методическая и консультационная поддержка проведения модернизации сферы культуры на региональном уровне.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дпрограмма предусматривает объединение интеллектуальных, творческих, организационных и финансовых возможностей.</w:t>
      </w:r>
    </w:p>
    <w:p w:rsidR="00274F76" w:rsidRDefault="00650914">
      <w:pPr>
        <w:pStyle w:val="Standard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обеспечение функционирования учреждения.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Подпрограммы, цели, задачи и показатели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(индикаторы) достижения целей и решения задач, описание  основных ожидаемых конечных результатов Подпрограммы,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сроков и этапов ее реализации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тавленной цели необходимо решение задачи по обеспечению деятельности  МКУК «Касиновский СДК».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елевых показателей (индикаторов).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года № 601 «Об основных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направлений развития сферы культуры, имеющих непосредственное отношение к организации досуга населения,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слугам организаций культуры, относятся следующие: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расширение спектра муниципальных услуг в сфере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жителей Касиновского сельсовета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создание и продвижение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ьтурного продукта;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сферы культуры в формировании комфортной среды жизнедеятельности населенных пунктов.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 в полном объеме мероприятий и достижение ее целей и задач.  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отдельных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будет реализовано следующее мероприятие: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 1.1. «Создание  условий для организации досуга и обеспечения жителей муниципального образования услугами организаций культуры».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 основного  мероприятия  1.1. станут: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управления  реализацией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программой, достижение ее целей и  задач;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полном объеме мероприятий программы, достижение ее целей и задач.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государственного регулирования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иные меры государственного регулирования в рамках реализации Подпрограммы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сводных показателей муниципальных заданий для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 основных мероприятий, реализуемых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образованием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подпрограмма реализуется МКУК «Касиновский СДК ».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Информация об участии предприятий и организаций, независимо от их организационно-правовой формы собственности, а также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внебюджетных фондов в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иятий Подпрограммы, не предполагается.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Предусмотренные в рамках  Подпрограммы цели, задачи и мероприятия в комплексе наиболее полным образом охватывают весь диапазон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 на реализацию мероприятий Подпрограммы,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редполагаемых за счет средств местного бюджета,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период. Общий объем финансировани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Подпрограммы за счет средств местного бюджета составит 1089,364,в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Касиновского сельсовета Щигровского района Курской области о  местном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на очередной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 по годам реализации Подпрограммы приведена в приложении № 3 к  муниципальной программе.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Подп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74F76" w:rsidRDefault="00650914">
      <w:pPr>
        <w:pStyle w:val="a8"/>
      </w:pPr>
      <w:r>
        <w:t>При реализации Подпрограммы возможно возникновение р</w:t>
      </w:r>
      <w:r>
        <w:t>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74F76" w:rsidRDefault="00650914">
      <w:pPr>
        <w:pStyle w:val="a8"/>
      </w:pPr>
      <w:r>
        <w:t>Важным фактором снижения данного риска является эффективное бюджетное планирование, обеспечение реализуемых в рамк</w:t>
      </w:r>
      <w:r>
        <w:t>ах Подпрограммы мероприятий необходимой обосновывающей документацией.</w:t>
      </w:r>
    </w:p>
    <w:p w:rsidR="00274F76" w:rsidRDefault="00650914">
      <w:pPr>
        <w:pStyle w:val="a8"/>
      </w:pPr>
      <w: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</w:t>
      </w:r>
      <w:r>
        <w:t>следствий, а также формирование системы мер по их предотвращению.</w:t>
      </w:r>
    </w:p>
    <w:p w:rsidR="00274F76" w:rsidRDefault="00650914">
      <w:pPr>
        <w:pStyle w:val="a8"/>
      </w:pPr>
      <w:r>
        <w:t xml:space="preserve"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</w:t>
      </w:r>
      <w:r>
        <w:lastRenderedPageBreak/>
        <w:t>реализации Подпрограммы. Э</w:t>
      </w:r>
      <w:r>
        <w:t>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74F76" w:rsidRDefault="00650914">
      <w:pPr>
        <w:pStyle w:val="a8"/>
      </w:pPr>
      <w:r>
        <w:t>Финансовые риски связаны с возникновением бюджетного дефицита и недостаточным, вследствие этого, уровнем бюджетного финансирования, с</w:t>
      </w:r>
      <w:r>
        <w:t>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74F76" w:rsidRDefault="00650914">
      <w:pPr>
        <w:pStyle w:val="a8"/>
      </w:pPr>
      <w:r>
        <w:t xml:space="preserve">Социальные риски связаны с вероятностью повышения социальной напряженности среди населения из-за неполной или </w:t>
      </w:r>
      <w:r>
        <w:t>недостоверной информации о реализуемых мероприятиях.</w:t>
      </w:r>
    </w:p>
    <w:p w:rsidR="00274F76" w:rsidRDefault="00650914">
      <w:pPr>
        <w:pStyle w:val="a8"/>
      </w:pPr>
      <w: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274F76" w:rsidRDefault="00650914">
      <w:pPr>
        <w:pStyle w:val="a8"/>
        <w:sectPr w:rsidR="00274F76">
          <w:pgSz w:w="12240" w:h="15840"/>
          <w:pgMar w:top="1134" w:right="850" w:bottom="1134" w:left="1701" w:header="720" w:footer="720" w:gutter="0"/>
          <w:cols w:space="720"/>
        </w:sectPr>
      </w:pPr>
      <w:r>
        <w:t xml:space="preserve">Управление </w:t>
      </w:r>
      <w:r>
        <w:t>рисками реализации Подпрограммы будет осуществляться в рамках единой системы управления рисками муниципальной программы.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  «Развитие культуры»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«Касиновский сельсовет» Щигровского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показателях (индикаторах) муниципальной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культуры»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подпрограммы и их значениях</w:t>
      </w:r>
    </w:p>
    <w:tbl>
      <w:tblPr>
        <w:tblW w:w="14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907"/>
        <w:gridCol w:w="3596"/>
        <w:gridCol w:w="1955"/>
        <w:gridCol w:w="1140"/>
        <w:gridCol w:w="2475"/>
      </w:tblGrid>
      <w:tr w:rsidR="00274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274F76">
            <w:pPr>
              <w:pStyle w:val="Standard"/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3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2023</w:t>
            </w:r>
          </w:p>
        </w:tc>
      </w:tr>
    </w:tbl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147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511"/>
        <w:gridCol w:w="1134"/>
        <w:gridCol w:w="1868"/>
        <w:gridCol w:w="1220"/>
        <w:gridCol w:w="2454"/>
      </w:tblGrid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выставок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выездных концертах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районных и областных конкурсах и мероприятиях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 «Культура» в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«Касиновский сельсовет» Щигровского района Курской области               к общему количеству целевых показателей (индикаторов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муниципальной  программы «Развитие культуры»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«Касиновский сельсовет» Щигровского района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«Развитие культуры» в 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221"/>
        <w:gridCol w:w="2234"/>
        <w:gridCol w:w="268"/>
        <w:gridCol w:w="1973"/>
        <w:gridCol w:w="1841"/>
        <w:gridCol w:w="1271"/>
        <w:gridCol w:w="1975"/>
        <w:gridCol w:w="236"/>
      </w:tblGrid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муниципальной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 в  муниципальном образовании «Касиновский сельсовет» Щигровского района Курской области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 «Искусство» муниципальной программы «Развитие культуры» в муниципальном образовании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«Касиновский сельсовет» Щигровского района Курской области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казенными учреждениями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услуг в сфере культуры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мероприятий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полном объеме мероприятий Программы, достижение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качество предоставления услуг в сфере культуры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c>
          <w:tcPr>
            <w:tcW w:w="2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 3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  «Развитие культуры»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«Касиновский сельсовет» Щигровского района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274F76" w:rsidRDefault="00650914">
      <w:pPr>
        <w:pStyle w:val="Standard"/>
        <w:tabs>
          <w:tab w:val="left" w:pos="2775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и прогнозная (справочная) оценка расходов местного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целей муниципальной программы  «Развитие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«Касиновский сельсовет» Щигровского района Курской области</w:t>
      </w:r>
    </w:p>
    <w:tbl>
      <w:tblPr>
        <w:tblW w:w="150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39"/>
        <w:gridCol w:w="4523"/>
        <w:gridCol w:w="1768"/>
        <w:gridCol w:w="1412"/>
        <w:gridCol w:w="1134"/>
        <w:gridCol w:w="1080"/>
        <w:gridCol w:w="894"/>
      </w:tblGrid>
      <w:tr w:rsidR="00274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    соиспол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нители</w:t>
            </w:r>
          </w:p>
        </w:tc>
        <w:tc>
          <w:tcPr>
            <w:tcW w:w="1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</w:pPr>
            <w:r>
              <w:t>В том числе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274F76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«Искусство» муниципальной программы «Развитие культуры» в муниципальном образовании «Касиновский сельсовет» Щигровского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</w:tbl>
    <w:p w:rsidR="00274F76" w:rsidRDefault="00274F76">
      <w:pPr>
        <w:pStyle w:val="Standard"/>
      </w:pPr>
    </w:p>
    <w:sectPr w:rsidR="00274F76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14" w:rsidRDefault="00650914">
      <w:pPr>
        <w:spacing w:after="0" w:line="240" w:lineRule="auto"/>
      </w:pPr>
      <w:r>
        <w:separator/>
      </w:r>
    </w:p>
  </w:endnote>
  <w:endnote w:type="continuationSeparator" w:id="0">
    <w:p w:rsidR="00650914" w:rsidRDefault="0065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14" w:rsidRDefault="006509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0914" w:rsidRDefault="00650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4F76"/>
    <w:rsid w:val="001E3AFE"/>
    <w:rsid w:val="00274F76"/>
    <w:rsid w:val="006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4B9FF-EDFC-4EB3-A7FE-CA16715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F2D0583F9DB520ED421123FD627302773B472252ADCBC932B71E57821eE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B3C5E51F037A18A40E3DD43C5E438C7CCEAA05294081E4419F81C6B41Eu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2020-11-05T06:50:00Z</dcterms:created>
  <dcterms:modified xsi:type="dcterms:W3CDTF">2020-11-05T06:50:00Z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