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9" w:rsidRDefault="000657C9">
      <w:pPr>
        <w:jc w:val="center"/>
      </w:pPr>
    </w:p>
    <w:p w:rsidR="000657C9" w:rsidRDefault="000657C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0657C9" w:rsidRDefault="000657C9">
      <w:pPr>
        <w:jc w:val="center"/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0657C9" w:rsidRDefault="000657C9">
      <w:pPr>
        <w:rPr>
          <w:sz w:val="48"/>
          <w:szCs w:val="48"/>
        </w:rPr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7748E" w:rsidRDefault="000657C9" w:rsidP="00B7748E">
      <w:r>
        <w:rPr>
          <w:b/>
          <w:sz w:val="48"/>
          <w:szCs w:val="48"/>
        </w:rPr>
        <w:t xml:space="preserve"> </w:t>
      </w:r>
      <w:proofErr w:type="gramStart"/>
      <w:r w:rsidR="00F76AFF">
        <w:t xml:space="preserve">От  </w:t>
      </w:r>
      <w:r w:rsidR="002433D5">
        <w:t>.</w:t>
      </w:r>
      <w:proofErr w:type="gramEnd"/>
      <w:r w:rsidR="002433D5">
        <w:t>05 .</w:t>
      </w:r>
      <w:r w:rsidR="00A84848">
        <w:t>2022</w:t>
      </w:r>
      <w:r>
        <w:t xml:space="preserve"> г. </w:t>
      </w:r>
      <w:r w:rsidR="002433D5">
        <w:t xml:space="preserve">    </w:t>
      </w:r>
      <w:r w:rsidR="00B10973">
        <w:t xml:space="preserve"> </w:t>
      </w:r>
      <w:r w:rsidR="009C0AB3">
        <w:t xml:space="preserve">            </w:t>
      </w:r>
      <w:r w:rsidR="00B10973">
        <w:t xml:space="preserve">№ </w:t>
      </w:r>
      <w:r w:rsidR="009C0AB3">
        <w:t xml:space="preserve"> </w:t>
      </w:r>
      <w:bookmarkStart w:id="0" w:name="_GoBack"/>
      <w:bookmarkEnd w:id="0"/>
      <w:r w:rsidR="00566B83" w:rsidRPr="00566B83">
        <w:t xml:space="preserve">   </w:t>
      </w:r>
    </w:p>
    <w:p w:rsidR="00B7748E" w:rsidRDefault="00B7748E" w:rsidP="00B7748E"/>
    <w:p w:rsidR="00B7748E" w:rsidRPr="00596C0D" w:rsidRDefault="00B7748E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</w:t>
      </w:r>
    </w:p>
    <w:p w:rsidR="00B7748E" w:rsidRPr="00596C0D" w:rsidRDefault="00A84848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2021</w:t>
      </w:r>
      <w:r w:rsidR="00B7748E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B7748E" w:rsidRP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Щигровского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2021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од по доходам в сумме 4761984,45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й по расходам в сумме 4365745,69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н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>ад доходами  в сумме  396237,76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в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о </w:t>
      </w:r>
      <w:proofErr w:type="gram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2021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</w:t>
      </w:r>
      <w:proofErr w:type="gram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согласно приложению № 6 к настоящему Решению;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</w:t>
      </w:r>
      <w:r w:rsidR="00A84848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Г.В. </w:t>
      </w:r>
      <w:proofErr w:type="spellStart"/>
      <w:r w:rsidR="00A84848">
        <w:rPr>
          <w:rFonts w:eastAsia="Times New Roman"/>
          <w:kern w:val="0"/>
          <w:sz w:val="28"/>
          <w:szCs w:val="28"/>
          <w:lang w:eastAsia="ar-SA" w:bidi="ar-SA"/>
        </w:rPr>
        <w:t>Рощупкина</w:t>
      </w:r>
      <w:proofErr w:type="spellEnd"/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                    Головин В.А.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74CB1" w:rsidRDefault="00C74CB1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74CB1" w:rsidRDefault="00C74CB1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lastRenderedPageBreak/>
        <w:t>Приложение №1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 решению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E03B70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b/>
          <w:kern w:val="0"/>
          <w:lang w:eastAsia="ar-SA" w:bidi="ar-SA"/>
        </w:rPr>
        <w:t xml:space="preserve"> области за 2021</w:t>
      </w:r>
      <w:r w:rsidRPr="00E03B70">
        <w:rPr>
          <w:rFonts w:eastAsia="Times New Roman"/>
          <w:b/>
          <w:kern w:val="0"/>
          <w:lang w:eastAsia="ar-SA" w:bidi="ar-SA"/>
        </w:rPr>
        <w:t xml:space="preserve"> год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B7748E" w:rsidRPr="00E03B70" w:rsidTr="00C74CB1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E03B70" w:rsidTr="00C74CB1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B7748E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 w:rsidR="00A84848"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4889175,50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-4763756,20</w:t>
            </w:r>
          </w:p>
        </w:tc>
      </w:tr>
      <w:tr w:rsidR="00B7748E" w:rsidRPr="00E03B70" w:rsidTr="00C74CB1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A84848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  <w:tr w:rsidR="00A84848" w:rsidRPr="00E03B70" w:rsidTr="00C74CB1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4560741,69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E03B70" w:rsidRDefault="00A84848" w:rsidP="00A8484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4367518,44</w:t>
            </w:r>
          </w:p>
        </w:tc>
      </w:tr>
    </w:tbl>
    <w:p w:rsidR="00B7748E" w:rsidRPr="00E03B70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Pr="00CA5EDC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Приложение №2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решению</w:t>
      </w:r>
      <w:proofErr w:type="gramEnd"/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61552E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lastRenderedPageBreak/>
        <w:t>образования «</w:t>
      </w:r>
      <w:proofErr w:type="spellStart"/>
      <w:r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Pr="0061552E">
        <w:rPr>
          <w:rFonts w:eastAsia="Times New Roman"/>
          <w:b/>
          <w:kern w:val="0"/>
          <w:lang w:eastAsia="ar-SA" w:bidi="ar-SA"/>
        </w:rPr>
        <w:t>сельсовет»  Щигровского</w:t>
      </w:r>
      <w:proofErr w:type="gramEnd"/>
      <w:r w:rsidRPr="0061552E">
        <w:rPr>
          <w:rFonts w:eastAsia="Times New Roman"/>
          <w:b/>
          <w:kern w:val="0"/>
          <w:lang w:eastAsia="ar-SA" w:bidi="ar-SA"/>
        </w:rPr>
        <w:t xml:space="preserve"> р</w:t>
      </w:r>
      <w:r w:rsidR="00A84848">
        <w:rPr>
          <w:rFonts w:eastAsia="Times New Roman"/>
          <w:b/>
          <w:kern w:val="0"/>
          <w:lang w:eastAsia="ar-SA" w:bidi="ar-SA"/>
        </w:rPr>
        <w:t>айона  Курской области  за 2021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истчников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финансирования дефицитов бюджетов) </w:t>
      </w:r>
    </w:p>
    <w:p w:rsidR="00B7748E" w:rsidRPr="0061552E" w:rsidRDefault="00B7748E" w:rsidP="00B7748E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proofErr w:type="gramStart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, 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A84848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kern w:val="0"/>
                <w:lang w:eastAsia="ar-SA" w:bidi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-328433,81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48" w:rsidRPr="0061552E" w:rsidRDefault="00A84848" w:rsidP="00A84848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-396237,76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-4889175,50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-</w:t>
            </w:r>
            <w:r w:rsidR="00A84848">
              <w:rPr>
                <w:rFonts w:eastAsia="Times New Roman"/>
                <w:kern w:val="0"/>
                <w:lang w:eastAsia="ar-SA" w:bidi="ar-SA"/>
              </w:rPr>
              <w:t>4763756,20</w:t>
            </w:r>
          </w:p>
        </w:tc>
      </w:tr>
      <w:tr w:rsidR="00B7748E" w:rsidRPr="0061552E" w:rsidTr="00C74CB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        4560741,69</w:t>
            </w:r>
          </w:p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A84848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4367518,44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</w:t>
      </w:r>
      <w:proofErr w:type="gramStart"/>
      <w:r>
        <w:rPr>
          <w:rFonts w:eastAsia="Times New Roman"/>
          <w:kern w:val="0"/>
          <w:lang w:eastAsia="ru-RU" w:bidi="ar-SA"/>
        </w:rPr>
        <w:t>к  решению</w:t>
      </w:r>
      <w:proofErr w:type="gramEnd"/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B7748E" w:rsidRPr="00D10A7D" w:rsidRDefault="00B7748E" w:rsidP="00B7748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B7748E" w:rsidRPr="00D10A7D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 w:rsidR="00A84848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A84848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A84848">
        <w:rPr>
          <w:rFonts w:eastAsia="Times New Roman"/>
          <w:b/>
          <w:kern w:val="0"/>
          <w:lang w:eastAsia="ar-SA" w:bidi="ar-SA"/>
        </w:rPr>
        <w:t xml:space="preserve"> области за 2021</w:t>
      </w:r>
      <w:r>
        <w:rPr>
          <w:rFonts w:eastAsia="Times New Roman"/>
          <w:b/>
          <w:kern w:val="0"/>
          <w:lang w:eastAsia="ar-SA" w:bidi="ar-SA"/>
        </w:rPr>
        <w:t xml:space="preserve"> год</w:t>
      </w:r>
      <w:r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B7748E" w:rsidRPr="0061552E" w:rsidTr="00B7748E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B7748E" w:rsidRPr="0061552E" w:rsidTr="00B7748E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B7748E" w:rsidRPr="0061552E" w:rsidTr="00B7748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4889175,50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4761984,45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2967185,50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2967284,45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A84848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A84848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3358,75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3457,70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433844,94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A84848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433884,94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17188,33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416656,61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416656,61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356947,59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59709,02</w:t>
            </w:r>
          </w:p>
        </w:tc>
      </w:tr>
      <w:tr w:rsidR="00A84848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848" w:rsidRPr="0061552E" w:rsidRDefault="00A84848" w:rsidP="00A848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59709,52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2529981,81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>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t xml:space="preserve">Доходы от сдачи в аренду имущества, </w:t>
            </w:r>
            <w:r w:rsidRPr="002938D7"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2938D7" w:rsidRDefault="00715975" w:rsidP="00715975">
            <w:pPr>
              <w:spacing w:before="100" w:beforeAutospacing="1" w:after="100" w:afterAutospacing="1"/>
            </w:pPr>
            <w:r w:rsidRPr="002938D7">
              <w:lastRenderedPageBreak/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1983,33</w:t>
            </w:r>
          </w:p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1983,33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1921990,00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1794700,00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1708990,00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1581700,00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832433,00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832433,00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</w:t>
            </w:r>
            <w:proofErr w:type="gramStart"/>
            <w:r>
              <w:rPr>
                <w:color w:val="000000"/>
              </w:rPr>
              <w:t>бюджетам  сельских</w:t>
            </w:r>
            <w:proofErr w:type="gramEnd"/>
            <w:r>
              <w:rPr>
                <w:color w:val="000000"/>
              </w:rPr>
              <w:t xml:space="preserve">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156D74" w:rsidRDefault="00715975" w:rsidP="00715975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745501,00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сельских поселений из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2 02 299 00 10 0000 150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61552E" w:rsidRDefault="00715975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715975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Межбюджетные трансферты, передаваемые бюджетам сельских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lastRenderedPageBreak/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787290,00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Pr="0061552E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660000,00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A115F" w:rsidRDefault="00715975" w:rsidP="00715975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6A115F" w:rsidRDefault="00715975" w:rsidP="00715975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jc w:val="both"/>
            </w:pPr>
            <w:r>
              <w:t>2 07 05000 10 0000 150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  <w:tr w:rsidR="00715975" w:rsidRPr="0061552E" w:rsidTr="00422EC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75" w:rsidRPr="00D96DE5" w:rsidRDefault="00715975" w:rsidP="00715975">
            <w:pPr>
              <w:jc w:val="both"/>
            </w:pPr>
            <w:r>
              <w:t>2 07 05030 10 0000 150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75" w:rsidRDefault="00715975" w:rsidP="007159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213000,00</w:t>
            </w:r>
          </w:p>
        </w:tc>
      </w:tr>
    </w:tbl>
    <w:p w:rsidR="00B7748E" w:rsidRDefault="00B7748E" w:rsidP="00B7748E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B7748E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ab/>
      </w: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proofErr w:type="spellStart"/>
      <w:r>
        <w:rPr>
          <w:rFonts w:eastAsia="Times New Roman"/>
          <w:b/>
          <w:bCs/>
          <w:kern w:val="0"/>
          <w:lang w:eastAsia="ar-SA" w:bidi="ar-SA"/>
        </w:rPr>
        <w:t>Касиновский</w:t>
      </w:r>
      <w:proofErr w:type="spellEnd"/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Щигровско</w:t>
      </w:r>
      <w:r w:rsidR="00715975">
        <w:rPr>
          <w:rFonts w:eastAsia="Times New Roman"/>
          <w:b/>
          <w:bCs/>
          <w:kern w:val="0"/>
          <w:lang w:eastAsia="ar-SA" w:bidi="ar-SA"/>
        </w:rPr>
        <w:t>го района Курской области в 2021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B7748E" w:rsidRPr="0061552E" w:rsidTr="00B7748E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715975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4889175,50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4761984,45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2967185,50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2967284,45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3358,75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3457,70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433844,94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433844,94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2529981,81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2529981,81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1921990,00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1794700,00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lastRenderedPageBreak/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1708990,00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1581700,00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832433,00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832433,00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89267,00</w:t>
            </w:r>
          </w:p>
        </w:tc>
      </w:tr>
      <w:tr w:rsidR="00B7748E" w:rsidRPr="0061552E" w:rsidTr="00F91444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787290,00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8E" w:rsidRPr="0061552E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660000,00</w:t>
            </w:r>
          </w:p>
        </w:tc>
      </w:tr>
      <w:tr w:rsidR="00F91444" w:rsidRPr="0061552E" w:rsidTr="00F91444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1444" w:rsidRP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F91444">
              <w:t>2 07 00000 00 0000 000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1444" w:rsidRP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F91444"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213000,00</w:t>
            </w:r>
          </w:p>
        </w:tc>
      </w:tr>
      <w:tr w:rsidR="00F91444" w:rsidRPr="0061552E" w:rsidTr="00F91444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444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444" w:rsidRPr="0061552E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44" w:rsidRDefault="00F91444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8F1EC1" w:rsidRPr="0061552E" w:rsidRDefault="008F1EC1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5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Щигровского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 w:rsidR="00F91444">
        <w:rPr>
          <w:rFonts w:eastAsia="Times New Roman"/>
          <w:b/>
          <w:kern w:val="0"/>
          <w:lang w:eastAsia="ru-RU" w:bidi="ar-SA"/>
        </w:rPr>
        <w:t>тов Российской Федерации в 2021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C6044F" w:rsidRDefault="00B7748E" w:rsidP="00B7748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709"/>
        <w:gridCol w:w="1276"/>
        <w:gridCol w:w="1134"/>
        <w:gridCol w:w="51"/>
        <w:gridCol w:w="15"/>
        <w:gridCol w:w="15"/>
        <w:gridCol w:w="60"/>
        <w:gridCol w:w="710"/>
      </w:tblGrid>
      <w:tr w:rsidR="00B7748E" w:rsidRPr="00C6044F" w:rsidTr="00EF3E7A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4560741,69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4365746,69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1966651,05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1898946,05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F91444" w:rsidRPr="00C6044F" w:rsidTr="00EF3E7A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1444" w:rsidRPr="00C6044F" w:rsidRDefault="00F91444" w:rsidP="00F914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1444" w:rsidRPr="00C6044F" w:rsidRDefault="00F91444" w:rsidP="00F9144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F91444" w:rsidRPr="00C6044F" w:rsidRDefault="00F91444" w:rsidP="00F9144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F9144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1830DF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401C7D" w:rsidRDefault="00EF3E7A" w:rsidP="00EF3E7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jc w:val="both"/>
            </w:pPr>
            <w: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Default="00EF3E7A" w:rsidP="00EF3E7A">
            <w:pPr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Default="00EF3E7A" w:rsidP="00EF3E7A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E7A" w:rsidRPr="008A21F5" w:rsidRDefault="00EF3E7A" w:rsidP="00EF3E7A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8A21F5" w:rsidRDefault="00EF3E7A" w:rsidP="00EF3E7A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 w:rsidR="00EF3E7A"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района Курской област</w:t>
            </w:r>
            <w:r w:rsidR="00EF3E7A"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EF3E7A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EF3E7A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F3E7A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3E7A" w:rsidRPr="00C6044F" w:rsidRDefault="00EF3E7A" w:rsidP="00EF3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E7A" w:rsidRDefault="00EF3E7A" w:rsidP="00EF3E7A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F3E7A" w:rsidRPr="00C6044F" w:rsidRDefault="00EF3E7A" w:rsidP="00EF3E7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 w:rsidR="007542C4"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156D74" w:rsidRDefault="007542C4" w:rsidP="007542C4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156D74" w:rsidRDefault="007542C4" w:rsidP="007542C4">
            <w:pPr>
              <w:jc w:val="both"/>
            </w:pPr>
            <w:r>
              <w:t>11836,00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422EC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422EC0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408290,00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Default="007542C4" w:rsidP="007542C4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7542C4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201036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036" w:rsidRPr="00156D74" w:rsidRDefault="00201036" w:rsidP="0020103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 w:rsidR="004479F0">
              <w:t>000</w:t>
            </w:r>
            <w:r w:rsidRPr="00156D74">
              <w:t>,0</w:t>
            </w:r>
            <w:r w:rsidR="004479F0"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01036" w:rsidRDefault="004479F0" w:rsidP="002010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201036" w:rsidRPr="00C6044F" w:rsidRDefault="00201036" w:rsidP="002010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djustRightInd w:val="0"/>
              <w:outlineLvl w:val="4"/>
            </w:pPr>
            <w:r w:rsidRPr="00156D74"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479F0" w:rsidRPr="00156D74" w:rsidRDefault="004479F0" w:rsidP="004479F0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479F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9F0" w:rsidRPr="00156D74" w:rsidRDefault="004479F0" w:rsidP="004479F0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79F0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4479F0" w:rsidRPr="00C6044F" w:rsidRDefault="004479F0" w:rsidP="00447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7542C4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542C4" w:rsidRPr="00C6044F" w:rsidRDefault="007542C4" w:rsidP="007542C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1572186,25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1522186,25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 w:rsidR="00422EC0"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422EC0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422EC0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C6044F" w:rsidRDefault="00422EC0" w:rsidP="00422E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422EC0" w:rsidP="00422EC0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156D74" w:rsidRDefault="00B46827" w:rsidP="00B46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Default="00B46827" w:rsidP="00B46827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203F0A" w:rsidRDefault="00B46827" w:rsidP="00B46827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156D74" w:rsidRDefault="00B46827" w:rsidP="00B46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Default="00B46827" w:rsidP="00B46827">
            <w:r>
              <w:t>1065001,00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852</w:t>
            </w:r>
            <w:r w:rsidR="00422EC0">
              <w:t>001</w:t>
            </w:r>
            <w: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852</w:t>
            </w:r>
            <w:r w:rsidR="00422EC0">
              <w:t>001</w:t>
            </w:r>
            <w: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213000,00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422EC0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203F0A" w:rsidRDefault="00422EC0" w:rsidP="00422EC0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EC0" w:rsidRPr="00156D74" w:rsidRDefault="00422EC0" w:rsidP="00422EC0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EC0" w:rsidRDefault="00B46827" w:rsidP="00422EC0">
            <w:r>
              <w:t>213</w:t>
            </w:r>
            <w:r w:rsidR="00422EC0">
              <w:t>0</w:t>
            </w:r>
            <w:r>
              <w:t>00,00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2EC0" w:rsidRDefault="00B46827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22EC0" w:rsidRPr="00C6044F" w:rsidRDefault="00422EC0" w:rsidP="00422EC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="00B7748E"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1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-20</w:t>
            </w:r>
            <w:r>
              <w:rPr>
                <w:rFonts w:eastAsia="Times New Roman"/>
                <w:kern w:val="0"/>
                <w:lang w:eastAsia="ru-RU" w:bidi="ar-SA"/>
              </w:rPr>
              <w:t>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B4682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B468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46827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8F1EC1" w:rsidRPr="00D10A7D" w:rsidRDefault="00B7748E" w:rsidP="00677169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  <w:r w:rsidR="00677169">
        <w:rPr>
          <w:rFonts w:eastAsia="Times New Roman"/>
          <w:kern w:val="0"/>
          <w:lang w:eastAsia="ru-RU" w:bidi="ar-SA"/>
        </w:rPr>
        <w:t xml:space="preserve">      </w:t>
      </w: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6044F">
        <w:rPr>
          <w:rFonts w:eastAsia="Times New Roman"/>
          <w:b/>
          <w:kern w:val="0"/>
          <w:lang w:eastAsia="ru-RU" w:bidi="ar-SA"/>
        </w:rPr>
        <w:t>Расходы  бюджета</w:t>
      </w:r>
      <w:proofErr w:type="gramEnd"/>
      <w:r w:rsidRPr="00C6044F">
        <w:rPr>
          <w:rFonts w:eastAsia="Times New Roman"/>
          <w:b/>
          <w:kern w:val="0"/>
          <w:lang w:eastAsia="ru-RU" w:bidi="ar-SA"/>
        </w:rPr>
        <w:t xml:space="preserve">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</w:t>
      </w:r>
      <w:r>
        <w:rPr>
          <w:rFonts w:eastAsia="Times New Roman"/>
          <w:b/>
          <w:kern w:val="0"/>
          <w:lang w:eastAsia="ru-RU" w:bidi="ar-SA"/>
        </w:rPr>
        <w:t xml:space="preserve">о района Курской области </w:t>
      </w:r>
      <w:r w:rsidR="00B46827">
        <w:rPr>
          <w:rFonts w:eastAsia="Times New Roman"/>
          <w:b/>
          <w:kern w:val="0"/>
          <w:lang w:eastAsia="ru-RU" w:bidi="ar-SA"/>
        </w:rPr>
        <w:t>за 2021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Щигровского района Курской области</w:t>
      </w: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120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6"/>
        <w:gridCol w:w="567"/>
        <w:gridCol w:w="1417"/>
        <w:gridCol w:w="567"/>
        <w:gridCol w:w="1276"/>
        <w:gridCol w:w="1280"/>
        <w:gridCol w:w="51"/>
        <w:gridCol w:w="15"/>
        <w:gridCol w:w="15"/>
        <w:gridCol w:w="60"/>
        <w:gridCol w:w="710"/>
      </w:tblGrid>
      <w:tr w:rsidR="00B46827" w:rsidRPr="00C6044F" w:rsidTr="005F5906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5F5906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4560741,69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4365746,69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1966651,05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1898946,05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84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426583,96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840634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B521C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B521C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794608,06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1442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8156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830DF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401C7D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pPr>
              <w:autoSpaceDE w:val="0"/>
              <w:jc w:val="both"/>
            </w:pPr>
            <w:r>
              <w:t>15000,00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15000,00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5906" w:rsidRPr="008A21F5" w:rsidRDefault="005F5906" w:rsidP="005F590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8A21F5" w:rsidRDefault="005F5906" w:rsidP="005F5906">
            <w:pPr>
              <w:autoSpaceDE w:val="0"/>
              <w:jc w:val="both"/>
            </w:pPr>
            <w:r w:rsidRPr="008A21F5">
              <w:t>67,705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648334,03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65476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0786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570359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Щигровского 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7A2BD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Щигровского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618847,03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537285,03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81562,00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по противодействию экстремизму и профилактики терроризма в муниципальном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AF6A88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27B1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r w:rsidRPr="00D4380E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CA288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12000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651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jc w:val="both"/>
            </w:pPr>
            <w:r>
              <w:t>11836,00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11836,00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lastRenderedPageBreak/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16A8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89267,00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B633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408290,00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Закупка товаров, работ и услуг для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C50DC">
              <w:rPr>
                <w:rFonts w:eastAsia="Times New Roman"/>
                <w:kern w:val="0"/>
                <w:lang w:eastAsia="ru-RU" w:bidi="ar-SA"/>
              </w:rPr>
              <w:t>77290,00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331000,00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163A7B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F5906" w:rsidRPr="00156D74" w:rsidRDefault="005F5906" w:rsidP="005F5906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A244F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1572186,25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1522186,25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380000,00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330000,00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E02DF1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1192186,25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463E4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463E4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C6044F" w:rsidRDefault="005F5906" w:rsidP="005F59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104711,25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1065001,00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t>1065001,00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852001,00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852001,00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852001,00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5906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 w:rsidRPr="003C009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203F0A" w:rsidRDefault="005F5906" w:rsidP="005F5906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5906" w:rsidRPr="00156D74" w:rsidRDefault="005F5906" w:rsidP="005F59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906" w:rsidRDefault="005F5906" w:rsidP="005F5906">
            <w:r>
              <w:t>213000,00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5906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5906" w:rsidRPr="00C6044F" w:rsidRDefault="005F5906" w:rsidP="005F590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203F0A" w:rsidRDefault="00677169" w:rsidP="00677169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156D74" w:rsidRDefault="00677169" w:rsidP="00677169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>
              <w:t>213000,00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213000,00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22474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B2281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13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519347,39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46827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827" w:rsidRPr="00C6044F" w:rsidRDefault="00B46827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46827" w:rsidRPr="00C6044F" w:rsidRDefault="00B46827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-20</w:t>
            </w:r>
            <w:r>
              <w:rPr>
                <w:rFonts w:eastAsia="Times New Roman"/>
                <w:kern w:val="0"/>
                <w:lang w:eastAsia="ru-RU" w:bidi="ar-SA"/>
              </w:rPr>
              <w:t>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Щигровского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519347,39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и начисления на выплаты по оплате труда работников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DD71C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262347,39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677169" w:rsidRPr="00C6044F" w:rsidTr="005F5906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Default="00677169" w:rsidP="00677169">
            <w:r w:rsidRPr="0013360D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1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7169" w:rsidRPr="00C6044F" w:rsidRDefault="00677169" w:rsidP="00677169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170068,00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677169" w:rsidRPr="00C6044F" w:rsidRDefault="00677169" w:rsidP="006771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46827" w:rsidRDefault="00B46827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/>
    <w:p w:rsidR="00B7748E" w:rsidRDefault="00B7748E" w:rsidP="00B7748E"/>
    <w:p w:rsidR="00B7748E" w:rsidRDefault="00B7748E" w:rsidP="00B7748E"/>
    <w:p w:rsidR="00B7748E" w:rsidRDefault="00566B83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66B83">
        <w:t xml:space="preserve">                </w:t>
      </w:r>
      <w:r w:rsidRPr="00566B8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       </w:t>
      </w: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BC784D" w:rsidRDefault="00596C0D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sectPr w:rsidR="00596C0D" w:rsidRPr="00BC784D" w:rsidSect="005F5906">
      <w:pgSz w:w="11906" w:h="16838"/>
      <w:pgMar w:top="1134" w:right="70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3019C"/>
    <w:rsid w:val="000441DD"/>
    <w:rsid w:val="00044D66"/>
    <w:rsid w:val="000657C9"/>
    <w:rsid w:val="00066334"/>
    <w:rsid w:val="000A1B7B"/>
    <w:rsid w:val="000A29A9"/>
    <w:rsid w:val="000D4336"/>
    <w:rsid w:val="000F4F2B"/>
    <w:rsid w:val="001A434D"/>
    <w:rsid w:val="001A74E4"/>
    <w:rsid w:val="001C243B"/>
    <w:rsid w:val="001C7D01"/>
    <w:rsid w:val="001D4819"/>
    <w:rsid w:val="00201036"/>
    <w:rsid w:val="00214701"/>
    <w:rsid w:val="0021670A"/>
    <w:rsid w:val="0021735B"/>
    <w:rsid w:val="002264DD"/>
    <w:rsid w:val="002433D5"/>
    <w:rsid w:val="00266081"/>
    <w:rsid w:val="00281D22"/>
    <w:rsid w:val="002B0F49"/>
    <w:rsid w:val="002C0973"/>
    <w:rsid w:val="002D0AC0"/>
    <w:rsid w:val="00302F3A"/>
    <w:rsid w:val="003E2A42"/>
    <w:rsid w:val="00412EC3"/>
    <w:rsid w:val="00422EC0"/>
    <w:rsid w:val="00423A91"/>
    <w:rsid w:val="00433281"/>
    <w:rsid w:val="004355F6"/>
    <w:rsid w:val="00442FCB"/>
    <w:rsid w:val="004479F0"/>
    <w:rsid w:val="00467258"/>
    <w:rsid w:val="00471537"/>
    <w:rsid w:val="00487775"/>
    <w:rsid w:val="00501405"/>
    <w:rsid w:val="00504020"/>
    <w:rsid w:val="00557A55"/>
    <w:rsid w:val="00566B83"/>
    <w:rsid w:val="00580094"/>
    <w:rsid w:val="00592D40"/>
    <w:rsid w:val="00596C0D"/>
    <w:rsid w:val="005F5906"/>
    <w:rsid w:val="00643C3E"/>
    <w:rsid w:val="00647E2E"/>
    <w:rsid w:val="00654D42"/>
    <w:rsid w:val="00673E6D"/>
    <w:rsid w:val="00676ECC"/>
    <w:rsid w:val="00677169"/>
    <w:rsid w:val="006E7F98"/>
    <w:rsid w:val="00715975"/>
    <w:rsid w:val="00726B0A"/>
    <w:rsid w:val="007509BE"/>
    <w:rsid w:val="007542C4"/>
    <w:rsid w:val="0076506C"/>
    <w:rsid w:val="00766A00"/>
    <w:rsid w:val="00766ACB"/>
    <w:rsid w:val="007B038D"/>
    <w:rsid w:val="007C5723"/>
    <w:rsid w:val="007F43A3"/>
    <w:rsid w:val="00855EA5"/>
    <w:rsid w:val="00863473"/>
    <w:rsid w:val="0087204F"/>
    <w:rsid w:val="00884E16"/>
    <w:rsid w:val="00886098"/>
    <w:rsid w:val="008C54EB"/>
    <w:rsid w:val="008D73B1"/>
    <w:rsid w:val="008F1EC1"/>
    <w:rsid w:val="00901085"/>
    <w:rsid w:val="00927F92"/>
    <w:rsid w:val="0093130B"/>
    <w:rsid w:val="00961169"/>
    <w:rsid w:val="00980017"/>
    <w:rsid w:val="00995054"/>
    <w:rsid w:val="009C0AB3"/>
    <w:rsid w:val="009D3DB0"/>
    <w:rsid w:val="009E1944"/>
    <w:rsid w:val="009E506A"/>
    <w:rsid w:val="00A41F03"/>
    <w:rsid w:val="00A80432"/>
    <w:rsid w:val="00A81BED"/>
    <w:rsid w:val="00A83172"/>
    <w:rsid w:val="00A84848"/>
    <w:rsid w:val="00AC774E"/>
    <w:rsid w:val="00B10973"/>
    <w:rsid w:val="00B12613"/>
    <w:rsid w:val="00B2451E"/>
    <w:rsid w:val="00B46827"/>
    <w:rsid w:val="00B66E8D"/>
    <w:rsid w:val="00B70AB6"/>
    <w:rsid w:val="00B7748E"/>
    <w:rsid w:val="00BA7C8C"/>
    <w:rsid w:val="00BC784D"/>
    <w:rsid w:val="00BF3F1A"/>
    <w:rsid w:val="00C27EF7"/>
    <w:rsid w:val="00C35824"/>
    <w:rsid w:val="00C42D6C"/>
    <w:rsid w:val="00C74CB1"/>
    <w:rsid w:val="00C8187A"/>
    <w:rsid w:val="00CA2658"/>
    <w:rsid w:val="00CA5EDC"/>
    <w:rsid w:val="00D10A7D"/>
    <w:rsid w:val="00D43A30"/>
    <w:rsid w:val="00D8225F"/>
    <w:rsid w:val="00DA025C"/>
    <w:rsid w:val="00DA1B40"/>
    <w:rsid w:val="00DC066C"/>
    <w:rsid w:val="00DD1244"/>
    <w:rsid w:val="00DE0371"/>
    <w:rsid w:val="00E3403F"/>
    <w:rsid w:val="00E87CA0"/>
    <w:rsid w:val="00EC1C6D"/>
    <w:rsid w:val="00EE73F2"/>
    <w:rsid w:val="00EF3E7A"/>
    <w:rsid w:val="00F124B5"/>
    <w:rsid w:val="00F42F78"/>
    <w:rsid w:val="00F449C8"/>
    <w:rsid w:val="00F45762"/>
    <w:rsid w:val="00F6279C"/>
    <w:rsid w:val="00F76AFF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641A67-2BD3-4919-B27A-C6C52AD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0A1B7B"/>
  </w:style>
  <w:style w:type="numbering" w:customStyle="1" w:styleId="30">
    <w:name w:val="Нет списка3"/>
    <w:next w:val="a3"/>
    <w:uiPriority w:val="99"/>
    <w:semiHidden/>
    <w:unhideWhenUsed/>
    <w:rsid w:val="00B7748E"/>
  </w:style>
  <w:style w:type="numbering" w:customStyle="1" w:styleId="4">
    <w:name w:val="Нет списка4"/>
    <w:next w:val="a3"/>
    <w:uiPriority w:val="99"/>
    <w:semiHidden/>
    <w:unhideWhenUsed/>
    <w:rsid w:val="00B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B1E9-34B5-4024-AA71-8AF6EC6C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2018-04-12T11:15:00Z</cp:lastPrinted>
  <dcterms:created xsi:type="dcterms:W3CDTF">2022-05-18T09:00:00Z</dcterms:created>
  <dcterms:modified xsi:type="dcterms:W3CDTF">2022-05-18T09:00:00Z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