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54" w:rsidRPr="003D0410" w:rsidRDefault="00DF6854" w:rsidP="00DF6854">
      <w:pPr>
        <w:jc w:val="center"/>
        <w:rPr>
          <w:b/>
          <w:color w:val="000000" w:themeColor="text1"/>
          <w:sz w:val="44"/>
          <w:szCs w:val="44"/>
        </w:rPr>
      </w:pPr>
      <w:r w:rsidRPr="003D0410">
        <w:rPr>
          <w:b/>
          <w:noProof/>
          <w:color w:val="000000" w:themeColor="text1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54" w:rsidRPr="003D0410" w:rsidRDefault="00DF6854" w:rsidP="00DF6854">
      <w:pPr>
        <w:jc w:val="center"/>
        <w:rPr>
          <w:b/>
          <w:color w:val="000000" w:themeColor="text1"/>
          <w:sz w:val="44"/>
          <w:szCs w:val="44"/>
        </w:rPr>
      </w:pPr>
      <w:r w:rsidRPr="003D0410">
        <w:rPr>
          <w:b/>
          <w:color w:val="000000" w:themeColor="text1"/>
          <w:sz w:val="44"/>
          <w:szCs w:val="44"/>
        </w:rPr>
        <w:t>АДМИНИСТРАЦИЯ</w:t>
      </w:r>
    </w:p>
    <w:p w:rsidR="00DF6854" w:rsidRPr="003D0410" w:rsidRDefault="003D0410" w:rsidP="00DF6854">
      <w:pPr>
        <w:jc w:val="center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4"/>
          <w:szCs w:val="44"/>
        </w:rPr>
        <w:t>КАСИНОВ</w:t>
      </w:r>
      <w:r w:rsidR="00DF6854" w:rsidRPr="003D0410">
        <w:rPr>
          <w:b/>
          <w:color w:val="000000" w:themeColor="text1"/>
          <w:sz w:val="44"/>
          <w:szCs w:val="44"/>
        </w:rPr>
        <w:t>СКОГО СЕЛЬСОВЕТА</w:t>
      </w:r>
    </w:p>
    <w:p w:rsidR="00DF6854" w:rsidRPr="003D0410" w:rsidRDefault="00DF6854" w:rsidP="00DF6854">
      <w:pPr>
        <w:jc w:val="center"/>
        <w:rPr>
          <w:b/>
          <w:color w:val="000000" w:themeColor="text1"/>
          <w:sz w:val="40"/>
          <w:szCs w:val="40"/>
        </w:rPr>
      </w:pPr>
      <w:r w:rsidRPr="003D0410">
        <w:rPr>
          <w:color w:val="000000" w:themeColor="text1"/>
          <w:sz w:val="40"/>
          <w:szCs w:val="40"/>
        </w:rPr>
        <w:t>ЩИГРОВСКОГО РАЙОНА КУРСКОЙ ОБЛАСТИ</w:t>
      </w:r>
    </w:p>
    <w:p w:rsidR="00DF6854" w:rsidRPr="003D0410" w:rsidRDefault="00DF6854" w:rsidP="00DF6854">
      <w:pPr>
        <w:jc w:val="center"/>
        <w:rPr>
          <w:color w:val="000000" w:themeColor="text1"/>
          <w:sz w:val="28"/>
          <w:szCs w:val="28"/>
        </w:rPr>
      </w:pPr>
      <w:r w:rsidRPr="003D0410">
        <w:rPr>
          <w:b/>
          <w:color w:val="000000" w:themeColor="text1"/>
          <w:sz w:val="40"/>
          <w:szCs w:val="40"/>
        </w:rPr>
        <w:t>П О С Т А Н О В Л Е Н И Е</w:t>
      </w:r>
    </w:p>
    <w:p w:rsidR="00DF6854" w:rsidRPr="003D0410" w:rsidRDefault="00DF6854" w:rsidP="00DF6854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EF0CD3" w:rsidRPr="003D0410" w:rsidRDefault="003D0410" w:rsidP="00EF0CD3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ПРОЕКТ</w:t>
      </w:r>
    </w:p>
    <w:p w:rsidR="00EF0CD3" w:rsidRPr="003D0410" w:rsidRDefault="00EF0CD3" w:rsidP="00DF6854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D0410">
        <w:rPr>
          <w:color w:val="000000" w:themeColor="text1"/>
          <w:sz w:val="28"/>
          <w:szCs w:val="28"/>
        </w:rPr>
        <w:t>О подготовке населения в области </w:t>
      </w:r>
      <w:r w:rsidRPr="003D0410">
        <w:rPr>
          <w:color w:val="000000" w:themeColor="text1"/>
          <w:sz w:val="28"/>
          <w:szCs w:val="28"/>
        </w:rPr>
        <w:br/>
        <w:t>гражданской обороны и защиты от чрезвычайных </w:t>
      </w:r>
      <w:r w:rsidRPr="003D0410">
        <w:rPr>
          <w:color w:val="000000" w:themeColor="text1"/>
          <w:sz w:val="28"/>
          <w:szCs w:val="28"/>
        </w:rPr>
        <w:br/>
        <w:t>ситуаций природного и техногенного характера</w:t>
      </w:r>
    </w:p>
    <w:p w:rsidR="00EF0CD3" w:rsidRPr="003D0410" w:rsidRDefault="00DF6854" w:rsidP="00DF6854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3D0410">
        <w:rPr>
          <w:color w:val="000000" w:themeColor="text1"/>
        </w:rPr>
        <w:t xml:space="preserve">       </w:t>
      </w:r>
      <w:r w:rsidR="00EF0CD3" w:rsidRPr="003D0410">
        <w:rPr>
          <w:color w:val="000000" w:themeColor="text1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</w:t>
      </w:r>
      <w:r w:rsidRPr="003D0410">
        <w:rPr>
          <w:color w:val="000000" w:themeColor="text1"/>
        </w:rPr>
        <w:t>»</w:t>
      </w:r>
      <w:r w:rsidR="00EF0CD3" w:rsidRPr="003D0410">
        <w:rPr>
          <w:color w:val="000000" w:themeColor="text1"/>
        </w:rPr>
        <w:t>,</w:t>
      </w:r>
      <w:r w:rsidRPr="003D0410">
        <w:rPr>
          <w:color w:val="000000" w:themeColor="text1"/>
        </w:rPr>
        <w:t xml:space="preserve"> Администрация </w:t>
      </w:r>
      <w:proofErr w:type="spellStart"/>
      <w:r w:rsidR="003D0410">
        <w:rPr>
          <w:color w:val="000000" w:themeColor="text1"/>
        </w:rPr>
        <w:t>Касинов</w:t>
      </w:r>
      <w:r w:rsidRPr="003D0410">
        <w:rPr>
          <w:color w:val="000000" w:themeColor="text1"/>
        </w:rPr>
        <w:t>ского</w:t>
      </w:r>
      <w:proofErr w:type="spellEnd"/>
      <w:r w:rsidRPr="003D0410">
        <w:rPr>
          <w:color w:val="000000" w:themeColor="text1"/>
        </w:rPr>
        <w:t xml:space="preserve"> сельсовета </w:t>
      </w:r>
      <w:proofErr w:type="spellStart"/>
      <w:r w:rsidRPr="003D0410">
        <w:rPr>
          <w:color w:val="000000" w:themeColor="text1"/>
        </w:rPr>
        <w:t>Щигровского</w:t>
      </w:r>
      <w:proofErr w:type="spellEnd"/>
      <w:r w:rsidRPr="003D0410">
        <w:rPr>
          <w:color w:val="000000" w:themeColor="text1"/>
        </w:rPr>
        <w:t xml:space="preserve"> района постановляет:</w:t>
      </w:r>
      <w:r w:rsidR="00EF0CD3" w:rsidRPr="003D0410">
        <w:rPr>
          <w:color w:val="000000" w:themeColor="text1"/>
        </w:rPr>
        <w:t> </w:t>
      </w:r>
    </w:p>
    <w:p w:rsidR="00DF6854" w:rsidRPr="003D0410" w:rsidRDefault="00DF6854" w:rsidP="00DF68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3D0410">
        <w:rPr>
          <w:color w:val="000000" w:themeColor="text1"/>
        </w:rPr>
        <w:t xml:space="preserve">        </w:t>
      </w:r>
      <w:r w:rsidR="00EF0CD3" w:rsidRPr="003D0410">
        <w:rPr>
          <w:color w:val="000000" w:themeColor="text1"/>
        </w:rPr>
        <w:t>1. Утвердить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приложения.</w:t>
      </w:r>
      <w:r w:rsidR="00EF0CD3" w:rsidRPr="003D0410">
        <w:rPr>
          <w:color w:val="000000" w:themeColor="text1"/>
        </w:rPr>
        <w:br/>
      </w:r>
      <w:r w:rsidRPr="003D0410">
        <w:rPr>
          <w:color w:val="000000" w:themeColor="text1"/>
        </w:rPr>
        <w:t xml:space="preserve">        </w:t>
      </w:r>
      <w:r w:rsidR="00EF0CD3" w:rsidRPr="003D0410">
        <w:rPr>
          <w:color w:val="000000" w:themeColor="text1"/>
        </w:rPr>
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  <w:r w:rsidR="00EF0CD3" w:rsidRPr="003D0410">
        <w:rPr>
          <w:color w:val="000000" w:themeColor="text1"/>
        </w:rPr>
        <w:br/>
      </w:r>
      <w:r w:rsidRPr="003D0410">
        <w:rPr>
          <w:color w:val="000000" w:themeColor="text1"/>
        </w:rPr>
        <w:t xml:space="preserve">        3</w:t>
      </w:r>
      <w:r w:rsidR="00EF0CD3" w:rsidRPr="003D0410">
        <w:rPr>
          <w:color w:val="000000" w:themeColor="text1"/>
        </w:rPr>
        <w:t>. Контроль за выполнением настоящего постановления оставляю за собой</w:t>
      </w:r>
      <w:r w:rsidRPr="003D0410">
        <w:rPr>
          <w:color w:val="000000" w:themeColor="text1"/>
        </w:rPr>
        <w:t>.</w:t>
      </w:r>
    </w:p>
    <w:p w:rsidR="00DF6854" w:rsidRPr="003D0410" w:rsidRDefault="00DF6854" w:rsidP="00DF68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3D0410">
        <w:rPr>
          <w:color w:val="000000" w:themeColor="text1"/>
        </w:rPr>
        <w:t xml:space="preserve">        4. Настоящее постановление вступает в силу с момента его обнародования.</w:t>
      </w:r>
    </w:p>
    <w:p w:rsidR="00EF0CD3" w:rsidRPr="003D0410" w:rsidRDefault="00EF0CD3" w:rsidP="00EF0CD3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3D0410">
        <w:rPr>
          <w:color w:val="000000" w:themeColor="text1"/>
          <w:sz w:val="28"/>
          <w:szCs w:val="28"/>
        </w:rPr>
        <w:br/>
      </w:r>
      <w:r w:rsidR="00DF6854" w:rsidRPr="003D0410">
        <w:rPr>
          <w:color w:val="000000" w:themeColor="text1"/>
        </w:rPr>
        <w:t xml:space="preserve"> </w:t>
      </w:r>
    </w:p>
    <w:p w:rsidR="00DF6854" w:rsidRPr="003D0410" w:rsidRDefault="00DF6854" w:rsidP="00EF0CD3">
      <w:pPr>
        <w:pStyle w:val="a3"/>
        <w:spacing w:before="0" w:beforeAutospacing="0" w:after="150" w:afterAutospacing="0"/>
        <w:jc w:val="right"/>
        <w:rPr>
          <w:color w:val="000000" w:themeColor="text1"/>
        </w:rPr>
      </w:pPr>
    </w:p>
    <w:p w:rsidR="00DF6854" w:rsidRPr="003D0410" w:rsidRDefault="00DF6854" w:rsidP="00DF6854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3D0410">
        <w:rPr>
          <w:color w:val="000000" w:themeColor="text1"/>
        </w:rPr>
        <w:t xml:space="preserve">          Глава </w:t>
      </w:r>
      <w:proofErr w:type="spellStart"/>
      <w:r w:rsidR="003D0410">
        <w:rPr>
          <w:color w:val="000000" w:themeColor="text1"/>
        </w:rPr>
        <w:t>Касинов</w:t>
      </w:r>
      <w:r w:rsidRPr="003D0410">
        <w:rPr>
          <w:color w:val="000000" w:themeColor="text1"/>
        </w:rPr>
        <w:t>ского</w:t>
      </w:r>
      <w:proofErr w:type="spellEnd"/>
      <w:r w:rsidRPr="003D0410">
        <w:rPr>
          <w:color w:val="000000" w:themeColor="text1"/>
        </w:rPr>
        <w:t xml:space="preserve"> сельсовета                </w:t>
      </w:r>
      <w:r w:rsidR="003D0410">
        <w:rPr>
          <w:color w:val="000000" w:themeColor="text1"/>
        </w:rPr>
        <w:t xml:space="preserve">                     </w:t>
      </w:r>
      <w:proofErr w:type="spellStart"/>
      <w:r w:rsidR="003D0410">
        <w:rPr>
          <w:color w:val="000000" w:themeColor="text1"/>
        </w:rPr>
        <w:t>В.А.Головин</w:t>
      </w:r>
      <w:proofErr w:type="spellEnd"/>
    </w:p>
    <w:p w:rsidR="00DF6854" w:rsidRPr="003D0410" w:rsidRDefault="00DF6854" w:rsidP="00EF0CD3">
      <w:pPr>
        <w:pStyle w:val="a3"/>
        <w:spacing w:before="0" w:beforeAutospacing="0" w:after="150" w:afterAutospacing="0"/>
        <w:jc w:val="right"/>
        <w:rPr>
          <w:color w:val="000000" w:themeColor="text1"/>
        </w:rPr>
      </w:pPr>
    </w:p>
    <w:p w:rsidR="00DF6854" w:rsidRPr="003D0410" w:rsidRDefault="00DF6854" w:rsidP="00EF0CD3">
      <w:pPr>
        <w:pStyle w:val="a3"/>
        <w:spacing w:before="0" w:beforeAutospacing="0" w:after="150" w:afterAutospacing="0"/>
        <w:jc w:val="right"/>
        <w:rPr>
          <w:color w:val="000000" w:themeColor="text1"/>
        </w:rPr>
      </w:pPr>
    </w:p>
    <w:p w:rsidR="003D0410" w:rsidRDefault="003D0410" w:rsidP="00DF6854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</w:p>
    <w:p w:rsidR="00DF6854" w:rsidRPr="003D0410" w:rsidRDefault="00EF0CD3" w:rsidP="00DF6854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3D0410">
        <w:rPr>
          <w:color w:val="000000" w:themeColor="text1"/>
        </w:rPr>
        <w:lastRenderedPageBreak/>
        <w:t>Приложение № 1</w:t>
      </w:r>
      <w:r w:rsidRPr="003D0410">
        <w:rPr>
          <w:color w:val="000000" w:themeColor="text1"/>
        </w:rPr>
        <w:br/>
        <w:t>к постановлению</w:t>
      </w:r>
      <w:r w:rsidR="00DF6854" w:rsidRPr="003D0410">
        <w:rPr>
          <w:color w:val="000000" w:themeColor="text1"/>
        </w:rPr>
        <w:t xml:space="preserve"> администрации</w:t>
      </w:r>
    </w:p>
    <w:p w:rsidR="00DF6854" w:rsidRPr="003D0410" w:rsidRDefault="003D0410" w:rsidP="00DF6854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Касинов</w:t>
      </w:r>
      <w:r w:rsidR="00DF6854" w:rsidRPr="003D0410">
        <w:rPr>
          <w:color w:val="000000" w:themeColor="text1"/>
        </w:rPr>
        <w:t>ского</w:t>
      </w:r>
      <w:proofErr w:type="spellEnd"/>
      <w:r w:rsidR="00DF6854" w:rsidRPr="003D0410">
        <w:rPr>
          <w:color w:val="000000" w:themeColor="text1"/>
        </w:rPr>
        <w:t xml:space="preserve"> сельсовета </w:t>
      </w:r>
      <w:proofErr w:type="spellStart"/>
      <w:r w:rsidR="00DF6854" w:rsidRPr="003D0410">
        <w:rPr>
          <w:color w:val="000000" w:themeColor="text1"/>
        </w:rPr>
        <w:t>Щигровского</w:t>
      </w:r>
      <w:proofErr w:type="spellEnd"/>
      <w:r w:rsidR="00DF6854" w:rsidRPr="003D0410">
        <w:rPr>
          <w:color w:val="000000" w:themeColor="text1"/>
        </w:rPr>
        <w:t xml:space="preserve"> района</w:t>
      </w:r>
    </w:p>
    <w:p w:rsidR="00DF6854" w:rsidRPr="003D0410" w:rsidRDefault="003D0410" w:rsidP="00DF6854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bookmarkStart w:id="0" w:name="_GoBack"/>
      <w:bookmarkEnd w:id="0"/>
      <w:r w:rsidR="00EF0CD3" w:rsidRPr="003D0410">
        <w:rPr>
          <w:color w:val="000000" w:themeColor="text1"/>
        </w:rPr>
        <w:t xml:space="preserve"> </w:t>
      </w:r>
      <w:r w:rsidR="00DF6854" w:rsidRPr="003D0410">
        <w:rPr>
          <w:color w:val="000000" w:themeColor="text1"/>
        </w:rPr>
        <w:t xml:space="preserve"> </w:t>
      </w:r>
    </w:p>
    <w:p w:rsidR="00DF6854" w:rsidRPr="003D0410" w:rsidRDefault="00DF6854" w:rsidP="00DF6854">
      <w:pPr>
        <w:pStyle w:val="a3"/>
        <w:spacing w:before="0" w:beforeAutospacing="0" w:after="150" w:afterAutospacing="0"/>
        <w:rPr>
          <w:color w:val="000000" w:themeColor="text1"/>
        </w:rPr>
      </w:pPr>
    </w:p>
    <w:p w:rsidR="00EF0CD3" w:rsidRPr="003D0410" w:rsidRDefault="00EF0CD3" w:rsidP="00DF6854">
      <w:pPr>
        <w:pStyle w:val="a3"/>
        <w:spacing w:before="0" w:beforeAutospacing="0" w:after="150" w:afterAutospacing="0"/>
        <w:jc w:val="center"/>
        <w:rPr>
          <w:b/>
          <w:color w:val="000000" w:themeColor="text1"/>
        </w:rPr>
      </w:pPr>
      <w:r w:rsidRPr="003D0410">
        <w:rPr>
          <w:b/>
          <w:color w:val="000000" w:themeColor="text1"/>
        </w:rPr>
        <w:t>П</w:t>
      </w:r>
      <w:r w:rsidR="00DF6854" w:rsidRPr="003D0410">
        <w:rPr>
          <w:b/>
          <w:color w:val="000000" w:themeColor="text1"/>
        </w:rPr>
        <w:t>оложение</w:t>
      </w:r>
      <w:r w:rsidRPr="003D0410">
        <w:rPr>
          <w:b/>
          <w:color w:val="000000" w:themeColor="text1"/>
        </w:rPr>
        <w:br/>
        <w:t>о подготовке населения в области гражданской обороны и защиты</w:t>
      </w:r>
      <w:r w:rsidRPr="003D0410">
        <w:rPr>
          <w:b/>
          <w:color w:val="000000" w:themeColor="text1"/>
        </w:rPr>
        <w:br/>
        <w:t>от чрезвычайных ситуаций природного и техногенного характера</w:t>
      </w:r>
    </w:p>
    <w:p w:rsidR="00EF0CD3" w:rsidRPr="003D0410" w:rsidRDefault="00EF0CD3" w:rsidP="00EF0CD3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3D0410">
        <w:rPr>
          <w:color w:val="000000" w:themeColor="text1"/>
        </w:rPr>
        <w:t>1.Обучение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</w:t>
      </w:r>
      <w:r w:rsidR="00DF6854" w:rsidRPr="003D0410">
        <w:rPr>
          <w:color w:val="000000" w:themeColor="text1"/>
        </w:rPr>
        <w:t xml:space="preserve"> </w:t>
      </w:r>
      <w:r w:rsidRPr="003D0410">
        <w:rPr>
          <w:color w:val="000000" w:themeColor="text1"/>
        </w:rPr>
        <w:t>являются обязательными и организуются в рамках единой системы подготовки населения Российской Федерации в области ГО и ЧС.</w:t>
      </w:r>
      <w:r w:rsidRPr="003D0410">
        <w:rPr>
          <w:color w:val="000000" w:themeColor="text1"/>
        </w:rPr>
        <w:br/>
        <w:t>Обязательная подготовка населения осуществляется по соответствующим группам, определяемым Правительством Российской Федерации.</w:t>
      </w:r>
      <w:r w:rsidRPr="003D0410">
        <w:rPr>
          <w:color w:val="000000" w:themeColor="text1"/>
        </w:rPr>
        <w:br/>
        <w:t xml:space="preserve">2.Подготовку населения по ГО и ЧС проводить в государственном казенном учреждении </w:t>
      </w:r>
      <w:r w:rsidR="00DF6854" w:rsidRPr="003D0410">
        <w:rPr>
          <w:color w:val="000000" w:themeColor="text1"/>
        </w:rPr>
        <w:t>Курской</w:t>
      </w:r>
      <w:r w:rsidRPr="003D0410">
        <w:rPr>
          <w:color w:val="000000" w:themeColor="text1"/>
        </w:rPr>
        <w:t xml:space="preserve"> области «Учебно-методический центр по гражданской обороне и ч</w:t>
      </w:r>
      <w:r w:rsidR="00DF6854" w:rsidRPr="003D0410">
        <w:rPr>
          <w:color w:val="000000" w:themeColor="text1"/>
        </w:rPr>
        <w:t>резвычайным ситуациям Курской</w:t>
      </w:r>
      <w:r w:rsidRPr="003D0410">
        <w:rPr>
          <w:color w:val="000000" w:themeColor="text1"/>
        </w:rPr>
        <w:t xml:space="preserve">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  <w:r w:rsidRPr="003D0410">
        <w:rPr>
          <w:color w:val="000000" w:themeColor="text1"/>
        </w:rPr>
        <w:br/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  <w:r w:rsidRPr="003D0410">
        <w:rPr>
          <w:color w:val="000000" w:themeColor="text1"/>
        </w:rPr>
        <w:br/>
        <w:t>Специалисту специально уполномоченному решать задачи ГО и ЧС на территории сельского поселения вести установленный учет подготовки и повышения квалификации должностных лиц и уполномоченных работников ГО ЧС.</w:t>
      </w:r>
      <w:r w:rsidRPr="003D0410">
        <w:rPr>
          <w:color w:val="000000" w:themeColor="text1"/>
        </w:rPr>
        <w:br/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  <w:r w:rsidRPr="003D0410">
        <w:rPr>
          <w:color w:val="000000" w:themeColor="text1"/>
        </w:rPr>
        <w:br/>
        <w:t>-планирование и контроль подготовки и обучения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Pr="003D0410">
        <w:rPr>
          <w:color w:val="000000" w:themeColor="text1"/>
        </w:rPr>
        <w:br/>
        <w:t xml:space="preserve">-планирование и контроль обучения личного состава формирований и служб муниципального </w:t>
      </w:r>
      <w:proofErr w:type="spellStart"/>
      <w:r w:rsidRPr="003D0410">
        <w:rPr>
          <w:color w:val="000000" w:themeColor="text1"/>
        </w:rPr>
        <w:t>образованя</w:t>
      </w:r>
      <w:proofErr w:type="spellEnd"/>
      <w:r w:rsidRPr="003D0410">
        <w:rPr>
          <w:color w:val="000000" w:themeColor="text1"/>
        </w:rPr>
        <w:t>;</w:t>
      </w:r>
      <w:r w:rsidRPr="003D0410">
        <w:rPr>
          <w:color w:val="000000" w:themeColor="text1"/>
        </w:rPr>
        <w:br/>
        <w:t>-</w:t>
      </w:r>
      <w:proofErr w:type="spellStart"/>
      <w:r w:rsidRPr="003D0410">
        <w:rPr>
          <w:color w:val="000000" w:themeColor="text1"/>
        </w:rPr>
        <w:t>проводение</w:t>
      </w:r>
      <w:proofErr w:type="spellEnd"/>
      <w:r w:rsidRPr="003D0410">
        <w:rPr>
          <w:color w:val="000000" w:themeColor="text1"/>
        </w:rPr>
        <w:t xml:space="preserve"> учений и тренировок по ГО и ЧС;</w:t>
      </w:r>
      <w:r w:rsidRPr="003D0410">
        <w:rPr>
          <w:color w:val="000000" w:themeColor="text1"/>
        </w:rPr>
        <w:br/>
        <w:t>-организационно-методическое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  <w:r w:rsidRPr="003D0410">
        <w:rPr>
          <w:color w:val="000000" w:themeColor="text1"/>
        </w:rPr>
        <w:br/>
        <w:t>-планирование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  <w:r w:rsidRPr="003D0410">
        <w:rPr>
          <w:color w:val="000000" w:themeColor="text1"/>
        </w:rPr>
        <w:br/>
        <w:t>4.Основными задачами при организации и осуществлении подготовки населения в области ГО и ЧС считать:</w:t>
      </w:r>
      <w:r w:rsidRPr="003D0410">
        <w:rPr>
          <w:color w:val="000000" w:themeColor="text1"/>
        </w:rPr>
        <w:br/>
        <w:t xml:space="preserve">-обучение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</w:t>
      </w:r>
      <w:r w:rsidRPr="003D0410">
        <w:rPr>
          <w:color w:val="000000" w:themeColor="text1"/>
        </w:rPr>
        <w:lastRenderedPageBreak/>
        <w:t>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  <w:r w:rsidRPr="003D0410">
        <w:rPr>
          <w:color w:val="000000" w:themeColor="text1"/>
        </w:rPr>
        <w:br/>
        <w:t>-выработку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  <w:r w:rsidRPr="003D0410">
        <w:rPr>
          <w:color w:val="000000" w:themeColor="text1"/>
        </w:rPr>
        <w:br/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  <w:r w:rsidRPr="003D0410">
        <w:rPr>
          <w:color w:val="000000" w:themeColor="text1"/>
        </w:rPr>
        <w:br/>
        <w:t>-овладение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  <w:r w:rsidRPr="003D0410">
        <w:rPr>
          <w:color w:val="000000" w:themeColor="text1"/>
        </w:rPr>
        <w:br/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  <w:r w:rsidRPr="003D0410">
        <w:rPr>
          <w:color w:val="000000" w:themeColor="text1"/>
        </w:rPr>
        <w:br/>
        <w:t>Специалисту специально уполномоченному решать задачи ГО и ЧС на территории сельского поселения ежегодно составлять план пропагандистской работы.</w:t>
      </w:r>
      <w:r w:rsidRPr="003D0410">
        <w:rPr>
          <w:color w:val="000000" w:themeColor="text1"/>
        </w:rPr>
        <w:br/>
        <w:t>5.Подготовку работающего населения осуществлять по месту работы путем:</w:t>
      </w:r>
      <w:r w:rsidRPr="003D0410">
        <w:rPr>
          <w:color w:val="000000" w:themeColor="text1"/>
        </w:rPr>
        <w:br/>
        <w:t>-проведения занятий;</w:t>
      </w:r>
      <w:r w:rsidRPr="003D0410">
        <w:rPr>
          <w:color w:val="000000" w:themeColor="text1"/>
        </w:rPr>
        <w:br/>
        <w:t>-самостоятельного изучения способов защиты при возникновении ЧС и опасностей при ведении военных действий или вследствие этих действий; </w:t>
      </w:r>
      <w:r w:rsidRPr="003D0410">
        <w:rPr>
          <w:color w:val="000000" w:themeColor="text1"/>
        </w:rPr>
        <w:br/>
        <w:t>-закрепления полученных знаний и навыков на учениях и тренировках.</w:t>
      </w:r>
      <w:r w:rsidRPr="003D0410">
        <w:rPr>
          <w:color w:val="000000" w:themeColor="text1"/>
        </w:rPr>
        <w:br/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  <w:r w:rsidRPr="003D0410">
        <w:rPr>
          <w:color w:val="000000" w:themeColor="text1"/>
        </w:rPr>
        <w:br/>
        <w:t>В целях обучения создавать и поддерживать в рабочем состоянии соответствующую учебно-материальную базу (далее – УМБ).</w:t>
      </w:r>
      <w:r w:rsidRPr="003D0410">
        <w:rPr>
          <w:color w:val="000000" w:themeColor="text1"/>
        </w:rPr>
        <w:br/>
        <w:t>По итогам обучения всех групп населения организации и для постановки задач на следующий год ежегодно издавать приказ.</w:t>
      </w:r>
      <w:r w:rsidRPr="003D0410">
        <w:rPr>
          <w:color w:val="000000" w:themeColor="text1"/>
        </w:rPr>
        <w:br/>
        <w:t>6.Подготовку неработающего населения осуществлять по месту жительства путем:</w:t>
      </w:r>
      <w:r w:rsidRPr="003D0410">
        <w:rPr>
          <w:color w:val="000000" w:themeColor="text1"/>
        </w:rPr>
        <w:br/>
        <w:t>-проведения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  <w:r w:rsidRPr="003D0410">
        <w:rPr>
          <w:color w:val="000000" w:themeColor="text1"/>
        </w:rPr>
        <w:br/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  <w:r w:rsidRPr="003D0410">
        <w:rPr>
          <w:color w:val="000000" w:themeColor="text1"/>
        </w:rPr>
        <w:br/>
        <w:t>-распространения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 </w:t>
      </w:r>
      <w:r w:rsidRPr="003D0410">
        <w:rPr>
          <w:color w:val="000000" w:themeColor="text1"/>
        </w:rPr>
        <w:br/>
        <w:t>-проведения с жителями сходов, собраний и других массовых мероприятий.</w:t>
      </w:r>
      <w:r w:rsidRPr="003D0410">
        <w:rPr>
          <w:color w:val="000000" w:themeColor="text1"/>
        </w:rPr>
        <w:br/>
        <w:t>В целях обучения населения использовать официальный Интернет-сайт администрации. </w:t>
      </w:r>
      <w:r w:rsidRPr="003D0410">
        <w:rPr>
          <w:color w:val="000000" w:themeColor="text1"/>
        </w:rPr>
        <w:br/>
        <w:t>7.Подготовку личного состава нештатных аварийно-спасательных формирований и служб осуществлять путем:</w:t>
      </w:r>
      <w:r w:rsidRPr="003D0410">
        <w:rPr>
          <w:color w:val="000000" w:themeColor="text1"/>
        </w:rPr>
        <w:br/>
        <w:t>-повышения квалификации руководителей формирований и служб в УМЦ и в иных учреждениях, имеющих соответствующую лицензию;</w:t>
      </w:r>
      <w:r w:rsidRPr="003D0410">
        <w:rPr>
          <w:color w:val="000000" w:themeColor="text1"/>
        </w:rPr>
        <w:br/>
        <w:t>-проведения занятий с личным составом формирований и служб по месту работы;</w:t>
      </w:r>
      <w:r w:rsidRPr="003D0410">
        <w:rPr>
          <w:color w:val="000000" w:themeColor="text1"/>
        </w:rPr>
        <w:br/>
        <w:t>-участия в учениях и тренировках по ГО и ЧС.</w:t>
      </w:r>
      <w:r w:rsidRPr="003D0410">
        <w:rPr>
          <w:color w:val="000000" w:themeColor="text1"/>
        </w:rPr>
        <w:br/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  <w:r w:rsidRPr="003D0410">
        <w:rPr>
          <w:color w:val="000000" w:themeColor="text1"/>
        </w:rPr>
        <w:br/>
        <w:t xml:space="preserve"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</w:t>
      </w:r>
      <w:r w:rsidRPr="003D0410">
        <w:rPr>
          <w:color w:val="000000" w:themeColor="text1"/>
        </w:rPr>
        <w:lastRenderedPageBreak/>
        <w:t>состава формирований и служб, проводить не реже 1 раза в 5 лет.</w:t>
      </w:r>
      <w:r w:rsidRPr="003D0410">
        <w:rPr>
          <w:color w:val="000000" w:themeColor="text1"/>
        </w:rPr>
        <w:br/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  <w:r w:rsidRPr="003D0410">
        <w:rPr>
          <w:color w:val="000000" w:themeColor="text1"/>
        </w:rPr>
        <w:br/>
        <w:t>10.Совершенствование знаний, умений и навыков населения в области ГО ЧС осуществлять в ходе проведения учений и тренировок.</w:t>
      </w:r>
      <w:r w:rsidRPr="003D0410">
        <w:rPr>
          <w:color w:val="000000" w:themeColor="text1"/>
        </w:rPr>
        <w:br/>
        <w:t>11.Командно-штабные учения продолжительностью до 3 суток проводить в органе местного самоуправления 1 раз в 3 года.</w:t>
      </w:r>
      <w:r w:rsidRPr="003D0410">
        <w:rPr>
          <w:color w:val="000000" w:themeColor="text1"/>
        </w:rPr>
        <w:br/>
        <w:t>Командно-штабные учения или штабные тренировки в организациях проводить ежегодно продолжительностью до 1 суток.</w:t>
      </w:r>
      <w:r w:rsidRPr="003D0410">
        <w:rPr>
          <w:color w:val="000000" w:themeColor="text1"/>
        </w:rPr>
        <w:br/>
        <w:t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 </w:t>
      </w:r>
      <w:r w:rsidRPr="003D0410">
        <w:rPr>
          <w:color w:val="000000" w:themeColor="text1"/>
        </w:rPr>
        <w:br/>
        <w:t>В других организациях 1 раз в 3 года проводить объектовые тренировки продолжительностью до 8 часов.</w:t>
      </w:r>
      <w:r w:rsidRPr="003D0410">
        <w:rPr>
          <w:color w:val="000000" w:themeColor="text1"/>
        </w:rPr>
        <w:br/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  <w:r w:rsidRPr="003D0410">
        <w:rPr>
          <w:color w:val="000000" w:themeColor="text1"/>
        </w:rPr>
        <w:br/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  <w:r w:rsidRPr="003D0410">
        <w:rPr>
          <w:color w:val="000000" w:themeColor="text1"/>
        </w:rPr>
        <w:br/>
        <w:t>14.Лица, привлекаемые на учения и тренировки по ГО и ЧС, должны быть проинформированы о возможном риске при их проведении.</w:t>
      </w:r>
      <w:r w:rsidRPr="003D0410">
        <w:rPr>
          <w:color w:val="000000" w:themeColor="text1"/>
        </w:rPr>
        <w:br/>
        <w:t>15.Финансирование подготовки населения осуществлять в соответствии с действующим законодательством.</w:t>
      </w:r>
    </w:p>
    <w:p w:rsidR="00F27DB8" w:rsidRPr="003D0410" w:rsidRDefault="00F27DB8">
      <w:pPr>
        <w:rPr>
          <w:color w:val="000000" w:themeColor="text1"/>
          <w:sz w:val="24"/>
          <w:szCs w:val="24"/>
        </w:rPr>
      </w:pPr>
    </w:p>
    <w:sectPr w:rsidR="00F27DB8" w:rsidRPr="003D0410" w:rsidSect="00DF68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86"/>
    <w:rsid w:val="003D0410"/>
    <w:rsid w:val="005C4486"/>
    <w:rsid w:val="00632C1D"/>
    <w:rsid w:val="00DF6854"/>
    <w:rsid w:val="00EF0CD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95FA-FCBE-4379-90B2-8A1E6085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CD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F0C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6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1450</Words>
  <Characters>8266</Characters>
  <Application>Microsoft Office Word</Application>
  <DocSecurity>0</DocSecurity>
  <Lines>68</Lines>
  <Paragraphs>19</Paragraphs>
  <ScaleCrop>false</ScaleCrop>
  <Company>Home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2017-09-14T06:37:00Z</dcterms:created>
  <dcterms:modified xsi:type="dcterms:W3CDTF">2017-09-15T12:27:00Z</dcterms:modified>
</cp:coreProperties>
</file>