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5BB" w:rsidRDefault="00BD45BB" w:rsidP="00BD45BB">
      <w:pPr>
        <w:jc w:val="center"/>
      </w:pPr>
      <w:r>
        <w:rPr>
          <w:b/>
          <w:noProof/>
          <w:lang w:val="ru-RU" w:eastAsia="ru-RU"/>
        </w:rPr>
        <w:drawing>
          <wp:inline distT="0" distB="0" distL="0" distR="0" wp14:anchorId="4D4214D5" wp14:editId="7B261222">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BD45BB" w:rsidRPr="00BD45BB" w:rsidRDefault="00BD45BB" w:rsidP="00BD45BB">
      <w:pPr>
        <w:jc w:val="center"/>
        <w:rPr>
          <w:b/>
          <w:sz w:val="48"/>
          <w:szCs w:val="48"/>
          <w:lang w:val="ru-RU"/>
        </w:rPr>
      </w:pPr>
      <w:r w:rsidRPr="00BD45BB">
        <w:rPr>
          <w:b/>
          <w:sz w:val="48"/>
          <w:szCs w:val="48"/>
          <w:lang w:val="ru-RU"/>
        </w:rPr>
        <w:t>СОБРАНИЕ ДЕПУТАТОВ</w:t>
      </w:r>
    </w:p>
    <w:p w:rsidR="00BD45BB" w:rsidRPr="00BD45BB" w:rsidRDefault="00BD45BB" w:rsidP="00BD45BB">
      <w:pPr>
        <w:jc w:val="center"/>
        <w:rPr>
          <w:b/>
          <w:sz w:val="48"/>
          <w:szCs w:val="48"/>
          <w:lang w:val="ru-RU"/>
        </w:rPr>
      </w:pPr>
      <w:r w:rsidRPr="00BD45BB">
        <w:rPr>
          <w:b/>
          <w:sz w:val="48"/>
          <w:szCs w:val="48"/>
          <w:lang w:val="ru-RU"/>
        </w:rPr>
        <w:t>КАСИНОВСКОГО СЕЛЬСОВЕТА</w:t>
      </w:r>
    </w:p>
    <w:p w:rsidR="00BD45BB" w:rsidRPr="00BD45BB" w:rsidRDefault="00BD45BB" w:rsidP="00BD45BB">
      <w:pPr>
        <w:jc w:val="center"/>
        <w:rPr>
          <w:sz w:val="40"/>
          <w:szCs w:val="40"/>
          <w:lang w:val="ru-RU"/>
        </w:rPr>
      </w:pPr>
      <w:r w:rsidRPr="00BD45BB">
        <w:rPr>
          <w:sz w:val="40"/>
          <w:szCs w:val="40"/>
          <w:lang w:val="ru-RU"/>
        </w:rPr>
        <w:t>ЩИГРОВСКОГО РАЙОНА КУРСКОЙ ОБЛАСТИ</w:t>
      </w:r>
    </w:p>
    <w:p w:rsidR="00BD45BB" w:rsidRPr="00BD45BB" w:rsidRDefault="00BD45BB" w:rsidP="00BD45BB">
      <w:pPr>
        <w:jc w:val="center"/>
        <w:rPr>
          <w:sz w:val="32"/>
          <w:szCs w:val="32"/>
          <w:lang w:val="ru-RU"/>
        </w:rPr>
      </w:pPr>
    </w:p>
    <w:p w:rsidR="00BD45BB" w:rsidRPr="00BD45BB" w:rsidRDefault="00BD45BB" w:rsidP="00BD45BB">
      <w:pPr>
        <w:jc w:val="center"/>
        <w:rPr>
          <w:b/>
          <w:bCs/>
          <w:sz w:val="48"/>
          <w:szCs w:val="48"/>
          <w:lang w:val="ru-RU"/>
        </w:rPr>
      </w:pPr>
      <w:r w:rsidRPr="00BD45BB">
        <w:rPr>
          <w:b/>
          <w:bCs/>
          <w:sz w:val="48"/>
          <w:szCs w:val="48"/>
          <w:lang w:val="ru-RU"/>
        </w:rPr>
        <w:t>Р Е Ш Е Н И Е</w:t>
      </w:r>
    </w:p>
    <w:p w:rsidR="00BD45BB" w:rsidRPr="00BD45BB" w:rsidRDefault="00BD45BB" w:rsidP="00BD45BB">
      <w:pPr>
        <w:jc w:val="center"/>
        <w:rPr>
          <w:b/>
          <w:bCs/>
          <w:sz w:val="32"/>
          <w:szCs w:val="32"/>
          <w:lang w:val="ru-RU"/>
        </w:rPr>
      </w:pPr>
    </w:p>
    <w:p w:rsidR="00BD45BB" w:rsidRDefault="00BD45BB" w:rsidP="00BD45BB">
      <w:pPr>
        <w:rPr>
          <w:lang w:val="ru-RU"/>
        </w:rPr>
      </w:pPr>
      <w:proofErr w:type="gramStart"/>
      <w:r w:rsidRPr="00BD45BB">
        <w:rPr>
          <w:lang w:val="ru-RU"/>
        </w:rPr>
        <w:t>от«</w:t>
      </w:r>
      <w:proofErr w:type="gramEnd"/>
      <w:r>
        <w:rPr>
          <w:lang w:val="ru-RU"/>
        </w:rPr>
        <w:t>26</w:t>
      </w:r>
      <w:r w:rsidRPr="00BD45BB">
        <w:rPr>
          <w:lang w:val="ru-RU"/>
        </w:rPr>
        <w:t xml:space="preserve">» мая 2021г.   </w:t>
      </w:r>
      <w:r>
        <w:t>№ 8-21</w:t>
      </w:r>
      <w:r>
        <w:t>-6</w:t>
      </w:r>
    </w:p>
    <w:p w:rsidR="00565087" w:rsidRPr="00BD45BB" w:rsidRDefault="00565087" w:rsidP="00D104A8">
      <w:pPr>
        <w:rPr>
          <w:rFonts w:eastAsia="Times New Roman"/>
          <w:lang w:val="ru-RU" w:eastAsia="ru-RU"/>
        </w:rPr>
      </w:pPr>
    </w:p>
    <w:p w:rsidR="00047305" w:rsidRPr="003E254A" w:rsidRDefault="00047305" w:rsidP="00737D3D">
      <w:pPr>
        <w:spacing w:line="276" w:lineRule="auto"/>
        <w:rPr>
          <w:lang w:val="ru-RU" w:eastAsia="ru-RU"/>
        </w:rPr>
      </w:pPr>
    </w:p>
    <w:p w:rsidR="00047305" w:rsidRPr="00BD45BB" w:rsidRDefault="00275F95" w:rsidP="00BD45BB">
      <w:pPr>
        <w:spacing w:line="276" w:lineRule="auto"/>
        <w:ind w:right="-1"/>
        <w:rPr>
          <w:b/>
          <w:lang w:val="ru-RU" w:eastAsia="ru-RU"/>
        </w:rPr>
      </w:pPr>
      <w:r w:rsidRPr="00BD45BB">
        <w:rPr>
          <w:b/>
          <w:lang w:val="ru-RU"/>
        </w:rPr>
        <w:t xml:space="preserve">Об утверждении </w:t>
      </w:r>
      <w:r w:rsidR="00DA1DA6" w:rsidRPr="00BD45BB">
        <w:rPr>
          <w:b/>
          <w:lang w:val="ru-RU"/>
        </w:rPr>
        <w:t>П</w:t>
      </w:r>
      <w:r w:rsidR="00A709B7" w:rsidRPr="00BD45BB">
        <w:rPr>
          <w:b/>
          <w:lang w:val="ru-RU"/>
        </w:rPr>
        <w:t>орядка</w:t>
      </w:r>
      <w:r w:rsidRPr="00BD45BB">
        <w:rPr>
          <w:b/>
          <w:lang w:val="ru-RU"/>
        </w:rPr>
        <w:t xml:space="preserve"> ведения реестра муниципального имущества</w:t>
      </w:r>
    </w:p>
    <w:p w:rsidR="00047305" w:rsidRPr="003E254A" w:rsidRDefault="00047305" w:rsidP="00737D3D">
      <w:pPr>
        <w:pStyle w:val="ConsPlusTitle"/>
        <w:widowControl/>
        <w:spacing w:line="276" w:lineRule="auto"/>
        <w:jc w:val="both"/>
        <w:rPr>
          <w:rFonts w:ascii="Times New Roman" w:eastAsia="Calibri" w:hAnsi="Times New Roman" w:cs="Times New Roman"/>
          <w:b w:val="0"/>
          <w:bCs w:val="0"/>
          <w:sz w:val="24"/>
          <w:szCs w:val="24"/>
          <w:lang w:eastAsia="en-US"/>
        </w:rPr>
      </w:pPr>
    </w:p>
    <w:p w:rsidR="00D104A8" w:rsidRPr="00565087" w:rsidRDefault="00D104A8" w:rsidP="00737D3D">
      <w:pPr>
        <w:pStyle w:val="ConsPlusTitle"/>
        <w:widowControl/>
        <w:spacing w:line="276" w:lineRule="auto"/>
        <w:rPr>
          <w:rFonts w:ascii="Times New Roman" w:eastAsia="Calibri" w:hAnsi="Times New Roman" w:cs="Times New Roman"/>
          <w:b w:val="0"/>
          <w:bCs w:val="0"/>
          <w:sz w:val="24"/>
          <w:szCs w:val="24"/>
          <w:lang w:eastAsia="en-US"/>
        </w:rPr>
      </w:pPr>
    </w:p>
    <w:p w:rsidR="00341243" w:rsidRPr="003E254A" w:rsidRDefault="00275F95" w:rsidP="00073BB3">
      <w:pPr>
        <w:pStyle w:val="a7"/>
        <w:spacing w:before="0" w:beforeAutospacing="0" w:after="0" w:afterAutospacing="0" w:line="276" w:lineRule="auto"/>
        <w:ind w:firstLine="708"/>
        <w:jc w:val="both"/>
        <w:rPr>
          <w:lang w:eastAsia="en-US"/>
        </w:rPr>
      </w:pPr>
      <w:r w:rsidRPr="003E254A">
        <w:rPr>
          <w:lang w:eastAsia="en-US"/>
        </w:rPr>
        <w:t xml:space="preserve">В соответствии с </w:t>
      </w:r>
      <w:r w:rsidR="00D104A8" w:rsidRPr="003E254A">
        <w:rPr>
          <w:lang w:eastAsia="en-US"/>
        </w:rPr>
        <w:t>Федеральным зак</w:t>
      </w:r>
      <w:r w:rsidR="00737D3D" w:rsidRPr="003E254A">
        <w:rPr>
          <w:lang w:eastAsia="en-US"/>
        </w:rPr>
        <w:t>оном от 06.10.2003</w:t>
      </w:r>
      <w:r w:rsidR="00F67A4E" w:rsidRPr="003E254A">
        <w:rPr>
          <w:lang w:eastAsia="en-US"/>
        </w:rPr>
        <w:t xml:space="preserve"> № 131-ФЗ «</w:t>
      </w:r>
      <w:r w:rsidR="00D104A8" w:rsidRPr="003E254A">
        <w:rPr>
          <w:lang w:eastAsia="en-US"/>
        </w:rPr>
        <w:t>Об общих принципах организации местного самоуправления в Российс</w:t>
      </w:r>
      <w:r w:rsidR="00F67A4E" w:rsidRPr="003E254A">
        <w:rPr>
          <w:lang w:eastAsia="en-US"/>
        </w:rPr>
        <w:t>кой Федерации</w:t>
      </w:r>
      <w:r w:rsidR="00D104A8" w:rsidRPr="003E254A">
        <w:rPr>
          <w:lang w:eastAsia="en-US"/>
        </w:rPr>
        <w:t>», Приказом Минэко</w:t>
      </w:r>
      <w:r w:rsidR="00737D3D" w:rsidRPr="003E254A">
        <w:rPr>
          <w:lang w:eastAsia="en-US"/>
        </w:rPr>
        <w:t xml:space="preserve">номразвития РФ от 30.08.2011 </w:t>
      </w:r>
      <w:r w:rsidR="00D104A8" w:rsidRPr="003E254A">
        <w:rPr>
          <w:lang w:eastAsia="en-US"/>
        </w:rPr>
        <w:t>№ 424</w:t>
      </w:r>
      <w:r w:rsidR="007552F0" w:rsidRPr="003E254A">
        <w:rPr>
          <w:lang w:eastAsia="en-US"/>
        </w:rPr>
        <w:t xml:space="preserve"> </w:t>
      </w:r>
      <w:r w:rsidR="00F67A4E" w:rsidRPr="003E254A">
        <w:t>«</w:t>
      </w:r>
      <w:r w:rsidR="007552F0" w:rsidRPr="003E254A">
        <w:t>Об утверждении порядка ведения органами местного самоуправления реестров муниципального имущества</w:t>
      </w:r>
      <w:r w:rsidR="00F67A4E" w:rsidRPr="003E254A">
        <w:t>»</w:t>
      </w:r>
      <w:r w:rsidR="00FD1139" w:rsidRPr="003E254A">
        <w:t>(с изменениями от 13.09.2019г)</w:t>
      </w:r>
      <w:r w:rsidR="00D104A8" w:rsidRPr="003E254A">
        <w:t>,</w:t>
      </w:r>
      <w:r w:rsidR="00D104A8" w:rsidRPr="003E254A">
        <w:rPr>
          <w:lang w:eastAsia="en-US"/>
        </w:rPr>
        <w:t xml:space="preserve"> </w:t>
      </w:r>
      <w:r w:rsidR="005A7D1A" w:rsidRPr="005A7D1A">
        <w:rPr>
          <w:color w:val="000000" w:themeColor="text1"/>
          <w:lang w:eastAsia="en-US"/>
        </w:rPr>
        <w:t xml:space="preserve">Положением о порядке управления и распоряжения имуществом, находящимся в муниципальной собственности, утвержденным решением Собрания депутатов </w:t>
      </w:r>
      <w:proofErr w:type="spellStart"/>
      <w:r w:rsidR="005A7D1A" w:rsidRPr="005A7D1A">
        <w:rPr>
          <w:color w:val="000000" w:themeColor="text1"/>
          <w:lang w:eastAsia="en-US"/>
        </w:rPr>
        <w:t>Касиновского</w:t>
      </w:r>
      <w:proofErr w:type="spellEnd"/>
      <w:r w:rsidR="005A7D1A" w:rsidRPr="005A7D1A">
        <w:rPr>
          <w:color w:val="000000" w:themeColor="text1"/>
          <w:lang w:eastAsia="en-US"/>
        </w:rPr>
        <w:t xml:space="preserve"> сельсовета </w:t>
      </w:r>
      <w:proofErr w:type="spellStart"/>
      <w:r w:rsidR="005A7D1A" w:rsidRPr="005A7D1A">
        <w:rPr>
          <w:color w:val="000000" w:themeColor="text1"/>
          <w:lang w:eastAsia="en-US"/>
        </w:rPr>
        <w:t>Щигровского</w:t>
      </w:r>
      <w:proofErr w:type="spellEnd"/>
      <w:r w:rsidR="005A7D1A" w:rsidRPr="005A7D1A">
        <w:rPr>
          <w:color w:val="000000" w:themeColor="text1"/>
          <w:lang w:eastAsia="en-US"/>
        </w:rPr>
        <w:t xml:space="preserve"> района от 24.03.2020г №6-15-6</w:t>
      </w:r>
      <w:r w:rsidR="00525FBE" w:rsidRPr="005A7D1A">
        <w:rPr>
          <w:color w:val="000000" w:themeColor="text1"/>
          <w:lang w:eastAsia="en-US"/>
        </w:rPr>
        <w:t>,</w:t>
      </w:r>
      <w:r w:rsidR="00341243" w:rsidRPr="005A7D1A">
        <w:rPr>
          <w:color w:val="000000" w:themeColor="text1"/>
          <w:lang w:eastAsia="en-US"/>
        </w:rPr>
        <w:t xml:space="preserve"> </w:t>
      </w:r>
      <w:proofErr w:type="spellStart"/>
      <w:r w:rsidR="005A7D1A" w:rsidRPr="005A7D1A">
        <w:rPr>
          <w:color w:val="000000" w:themeColor="text1"/>
          <w:lang w:eastAsia="en-US"/>
        </w:rPr>
        <w:t>Сбрание</w:t>
      </w:r>
      <w:proofErr w:type="spellEnd"/>
      <w:r w:rsidR="005A7D1A">
        <w:rPr>
          <w:lang w:eastAsia="en-US"/>
        </w:rPr>
        <w:t xml:space="preserve"> депутатов </w:t>
      </w:r>
      <w:proofErr w:type="spellStart"/>
      <w:r w:rsidR="005A7D1A">
        <w:rPr>
          <w:lang w:eastAsia="en-US"/>
        </w:rPr>
        <w:t>Касиновкого</w:t>
      </w:r>
      <w:proofErr w:type="spellEnd"/>
      <w:r w:rsidR="00073BB3" w:rsidRPr="003E254A">
        <w:rPr>
          <w:lang w:eastAsia="en-US"/>
        </w:rPr>
        <w:t xml:space="preserve"> сельсовета </w:t>
      </w:r>
      <w:proofErr w:type="spellStart"/>
      <w:r w:rsidR="00341243" w:rsidRPr="003E254A">
        <w:rPr>
          <w:lang w:eastAsia="en-US"/>
        </w:rPr>
        <w:t>Щигровского</w:t>
      </w:r>
      <w:proofErr w:type="spellEnd"/>
      <w:r w:rsidR="00073BB3" w:rsidRPr="003E254A">
        <w:rPr>
          <w:lang w:eastAsia="en-US"/>
        </w:rPr>
        <w:t xml:space="preserve"> района Курской области </w:t>
      </w:r>
    </w:p>
    <w:p w:rsidR="00565087" w:rsidRPr="003E254A" w:rsidRDefault="005A7D1A" w:rsidP="00341243">
      <w:pPr>
        <w:pStyle w:val="a7"/>
        <w:spacing w:before="0" w:beforeAutospacing="0" w:after="0" w:afterAutospacing="0" w:line="276" w:lineRule="auto"/>
        <w:ind w:firstLine="708"/>
        <w:jc w:val="center"/>
        <w:rPr>
          <w:lang w:eastAsia="en-US"/>
        </w:rPr>
      </w:pPr>
      <w:r>
        <w:rPr>
          <w:lang w:eastAsia="en-US"/>
        </w:rPr>
        <w:t>Решило</w:t>
      </w:r>
      <w:r w:rsidR="00073BB3" w:rsidRPr="003E254A">
        <w:rPr>
          <w:lang w:eastAsia="en-US"/>
        </w:rPr>
        <w:t>:</w:t>
      </w:r>
    </w:p>
    <w:p w:rsidR="00275F95" w:rsidRPr="003E254A" w:rsidRDefault="00073BB3" w:rsidP="00737D3D">
      <w:pPr>
        <w:tabs>
          <w:tab w:val="left" w:pos="567"/>
        </w:tabs>
        <w:spacing w:line="276" w:lineRule="auto"/>
        <w:jc w:val="both"/>
        <w:rPr>
          <w:lang w:val="ru-RU"/>
        </w:rPr>
      </w:pPr>
      <w:r w:rsidRPr="003E254A">
        <w:rPr>
          <w:lang w:val="ru-RU"/>
        </w:rPr>
        <w:tab/>
        <w:t>1.</w:t>
      </w:r>
      <w:r w:rsidR="00D104A8" w:rsidRPr="003E254A">
        <w:rPr>
          <w:lang w:val="ru-RU"/>
        </w:rPr>
        <w:t xml:space="preserve">Утвердить </w:t>
      </w:r>
      <w:r w:rsidR="00DA1DA6" w:rsidRPr="003E254A">
        <w:rPr>
          <w:lang w:val="ru-RU"/>
        </w:rPr>
        <w:t>Порядок</w:t>
      </w:r>
      <w:r w:rsidR="00D104A8" w:rsidRPr="003E254A">
        <w:rPr>
          <w:lang w:val="ru-RU"/>
        </w:rPr>
        <w:t xml:space="preserve"> ведения р</w:t>
      </w:r>
      <w:r w:rsidR="00525FBE" w:rsidRPr="003E254A">
        <w:rPr>
          <w:lang w:val="ru-RU"/>
        </w:rPr>
        <w:t xml:space="preserve">еестра муниципального имущества </w:t>
      </w:r>
      <w:r w:rsidR="00A709B7" w:rsidRPr="003E254A">
        <w:rPr>
          <w:lang w:val="ru-RU"/>
        </w:rPr>
        <w:t>(</w:t>
      </w:r>
      <w:r w:rsidR="00F20DC8" w:rsidRPr="003E254A">
        <w:rPr>
          <w:lang w:val="ru-RU"/>
        </w:rPr>
        <w:t>Приложени</w:t>
      </w:r>
      <w:r w:rsidR="00A709B7" w:rsidRPr="003E254A">
        <w:rPr>
          <w:lang w:val="ru-RU"/>
        </w:rPr>
        <w:t>е</w:t>
      </w:r>
      <w:r w:rsidR="00E11A97" w:rsidRPr="003E254A">
        <w:rPr>
          <w:lang w:val="ru-RU"/>
        </w:rPr>
        <w:t xml:space="preserve"> </w:t>
      </w:r>
      <w:r w:rsidR="00F20DC8" w:rsidRPr="003E254A">
        <w:rPr>
          <w:lang w:val="ru-RU"/>
        </w:rPr>
        <w:t>№</w:t>
      </w:r>
      <w:r w:rsidR="00737D3D" w:rsidRPr="003E254A">
        <w:rPr>
          <w:lang w:val="ru-RU"/>
        </w:rPr>
        <w:t xml:space="preserve"> </w:t>
      </w:r>
      <w:r w:rsidR="00D104A8" w:rsidRPr="003E254A">
        <w:rPr>
          <w:lang w:val="ru-RU"/>
        </w:rPr>
        <w:t>1</w:t>
      </w:r>
      <w:r w:rsidR="00A709B7" w:rsidRPr="003E254A">
        <w:rPr>
          <w:lang w:val="ru-RU"/>
        </w:rPr>
        <w:t>)</w:t>
      </w:r>
      <w:r w:rsidR="00D104A8" w:rsidRPr="003E254A">
        <w:rPr>
          <w:lang w:val="ru-RU"/>
        </w:rPr>
        <w:t>.</w:t>
      </w:r>
    </w:p>
    <w:p w:rsidR="00680CFA" w:rsidRPr="003E254A" w:rsidRDefault="005229FD" w:rsidP="00737D3D">
      <w:pPr>
        <w:tabs>
          <w:tab w:val="left" w:pos="567"/>
        </w:tabs>
        <w:spacing w:line="276" w:lineRule="auto"/>
        <w:jc w:val="both"/>
        <w:rPr>
          <w:lang w:val="ru-RU"/>
        </w:rPr>
      </w:pPr>
      <w:r w:rsidRPr="003E254A">
        <w:rPr>
          <w:lang w:val="ru-RU"/>
        </w:rPr>
        <w:tab/>
      </w:r>
      <w:r w:rsidR="004D0919" w:rsidRPr="003E254A">
        <w:rPr>
          <w:lang w:val="ru-RU"/>
        </w:rPr>
        <w:t>2</w:t>
      </w:r>
      <w:r w:rsidR="00A57C5E" w:rsidRPr="003E254A">
        <w:rPr>
          <w:lang w:val="ru-RU"/>
        </w:rPr>
        <w:t>.</w:t>
      </w:r>
      <w:r w:rsidR="00D104A8" w:rsidRPr="003E254A">
        <w:rPr>
          <w:lang w:val="ru-RU"/>
        </w:rPr>
        <w:t>Утвердить форму Реестра муниципального иму</w:t>
      </w:r>
      <w:r w:rsidR="00F20DC8" w:rsidRPr="003E254A">
        <w:rPr>
          <w:lang w:val="ru-RU"/>
        </w:rPr>
        <w:t>щества (Приложение№</w:t>
      </w:r>
      <w:r w:rsidR="00737D3D" w:rsidRPr="003E254A">
        <w:rPr>
          <w:lang w:val="ru-RU"/>
        </w:rPr>
        <w:t xml:space="preserve"> </w:t>
      </w:r>
      <w:r w:rsidR="00D104A8" w:rsidRPr="003E254A">
        <w:rPr>
          <w:lang w:val="ru-RU"/>
        </w:rPr>
        <w:t>2).</w:t>
      </w:r>
    </w:p>
    <w:p w:rsidR="00D76A09" w:rsidRPr="003E254A" w:rsidRDefault="00A57C5E" w:rsidP="00737D3D">
      <w:pPr>
        <w:pStyle w:val="ConsPlusNormal"/>
        <w:widowControl/>
        <w:tabs>
          <w:tab w:val="left" w:pos="567"/>
        </w:tabs>
        <w:spacing w:line="276" w:lineRule="auto"/>
        <w:ind w:firstLine="0"/>
        <w:jc w:val="both"/>
        <w:rPr>
          <w:rFonts w:ascii="Times New Roman" w:hAnsi="Times New Roman" w:cs="Times New Roman"/>
          <w:sz w:val="24"/>
          <w:szCs w:val="24"/>
        </w:rPr>
      </w:pPr>
      <w:r w:rsidRPr="003E254A">
        <w:rPr>
          <w:rFonts w:ascii="Times New Roman" w:hAnsi="Times New Roman" w:cs="Times New Roman"/>
          <w:sz w:val="24"/>
          <w:szCs w:val="24"/>
        </w:rPr>
        <w:tab/>
      </w:r>
      <w:r w:rsidR="004D0919" w:rsidRPr="003E254A">
        <w:rPr>
          <w:rFonts w:ascii="Times New Roman" w:hAnsi="Times New Roman" w:cs="Times New Roman"/>
          <w:sz w:val="24"/>
          <w:szCs w:val="24"/>
        </w:rPr>
        <w:t>3</w:t>
      </w:r>
      <w:r w:rsidRPr="003E254A">
        <w:rPr>
          <w:rFonts w:ascii="Times New Roman" w:hAnsi="Times New Roman" w:cs="Times New Roman"/>
          <w:sz w:val="24"/>
          <w:szCs w:val="24"/>
        </w:rPr>
        <w:t>.</w:t>
      </w:r>
      <w:r w:rsidR="00341243" w:rsidRPr="003E254A">
        <w:rPr>
          <w:rFonts w:ascii="Times New Roman" w:hAnsi="Times New Roman" w:cs="Times New Roman"/>
          <w:sz w:val="24"/>
          <w:szCs w:val="24"/>
        </w:rPr>
        <w:t xml:space="preserve">Решение Собрания </w:t>
      </w:r>
      <w:proofErr w:type="gramStart"/>
      <w:r w:rsidR="00341243" w:rsidRPr="003E254A">
        <w:rPr>
          <w:rFonts w:ascii="Times New Roman" w:hAnsi="Times New Roman" w:cs="Times New Roman"/>
          <w:sz w:val="24"/>
          <w:szCs w:val="24"/>
        </w:rPr>
        <w:t xml:space="preserve">депутатов  </w:t>
      </w:r>
      <w:proofErr w:type="spellStart"/>
      <w:r w:rsidR="005A7D1A">
        <w:rPr>
          <w:rFonts w:ascii="Times New Roman" w:hAnsi="Times New Roman" w:cs="Times New Roman"/>
          <w:sz w:val="24"/>
          <w:szCs w:val="24"/>
        </w:rPr>
        <w:t>Касиновского</w:t>
      </w:r>
      <w:proofErr w:type="spellEnd"/>
      <w:proofErr w:type="gramEnd"/>
      <w:r w:rsidR="005A7D1A">
        <w:rPr>
          <w:rFonts w:ascii="Times New Roman" w:hAnsi="Times New Roman" w:cs="Times New Roman"/>
          <w:sz w:val="24"/>
          <w:szCs w:val="24"/>
        </w:rPr>
        <w:t xml:space="preserve"> сельсовета от 07.06.2013 года № 12</w:t>
      </w:r>
      <w:r w:rsidR="00341243" w:rsidRPr="003E254A">
        <w:rPr>
          <w:rFonts w:ascii="Times New Roman" w:hAnsi="Times New Roman" w:cs="Times New Roman"/>
          <w:sz w:val="24"/>
          <w:szCs w:val="24"/>
        </w:rPr>
        <w:t xml:space="preserve"> «Об утверждении Положения о порядке ведения реестра муни</w:t>
      </w:r>
      <w:r w:rsidR="005229FD" w:rsidRPr="003E254A">
        <w:rPr>
          <w:rFonts w:ascii="Times New Roman" w:hAnsi="Times New Roman" w:cs="Times New Roman"/>
          <w:sz w:val="24"/>
          <w:szCs w:val="24"/>
        </w:rPr>
        <w:t>ципального имущества муниципального образования «</w:t>
      </w:r>
      <w:proofErr w:type="spellStart"/>
      <w:r w:rsidR="005A7D1A">
        <w:rPr>
          <w:rFonts w:ascii="Times New Roman" w:hAnsi="Times New Roman" w:cs="Times New Roman"/>
          <w:sz w:val="24"/>
          <w:szCs w:val="24"/>
        </w:rPr>
        <w:t>Касинов</w:t>
      </w:r>
      <w:r w:rsidR="005229FD" w:rsidRPr="003E254A">
        <w:rPr>
          <w:rFonts w:ascii="Times New Roman" w:hAnsi="Times New Roman" w:cs="Times New Roman"/>
          <w:sz w:val="24"/>
          <w:szCs w:val="24"/>
        </w:rPr>
        <w:t>ский</w:t>
      </w:r>
      <w:proofErr w:type="spellEnd"/>
      <w:r w:rsidR="005229FD" w:rsidRPr="003E254A">
        <w:rPr>
          <w:rFonts w:ascii="Times New Roman" w:hAnsi="Times New Roman" w:cs="Times New Roman"/>
          <w:sz w:val="24"/>
          <w:szCs w:val="24"/>
        </w:rPr>
        <w:t xml:space="preserve"> сельсовет» считать утратившим силу.</w:t>
      </w:r>
    </w:p>
    <w:p w:rsidR="005229FD" w:rsidRPr="003E254A" w:rsidRDefault="005229FD" w:rsidP="00737D3D">
      <w:pPr>
        <w:pStyle w:val="ConsPlusNormal"/>
        <w:widowControl/>
        <w:tabs>
          <w:tab w:val="left" w:pos="567"/>
        </w:tabs>
        <w:spacing w:line="276" w:lineRule="auto"/>
        <w:ind w:firstLine="0"/>
        <w:jc w:val="both"/>
        <w:rPr>
          <w:rFonts w:ascii="Times New Roman" w:hAnsi="Times New Roman" w:cs="Times New Roman"/>
          <w:sz w:val="24"/>
          <w:szCs w:val="24"/>
        </w:rPr>
      </w:pPr>
      <w:r w:rsidRPr="003E254A">
        <w:rPr>
          <w:rFonts w:ascii="Times New Roman" w:hAnsi="Times New Roman" w:cs="Times New Roman"/>
          <w:sz w:val="24"/>
          <w:szCs w:val="24"/>
        </w:rPr>
        <w:t xml:space="preserve">         4. Решение вступает в силу со дня его обнародования.</w:t>
      </w:r>
    </w:p>
    <w:p w:rsidR="00047305" w:rsidRPr="003E254A" w:rsidRDefault="00047305" w:rsidP="00737D3D">
      <w:pPr>
        <w:pStyle w:val="ConsPlusNormal"/>
        <w:widowControl/>
        <w:spacing w:line="276" w:lineRule="auto"/>
        <w:ind w:firstLine="0"/>
        <w:jc w:val="both"/>
        <w:rPr>
          <w:rFonts w:ascii="Times New Roman" w:hAnsi="Times New Roman" w:cs="Times New Roman"/>
          <w:sz w:val="24"/>
          <w:szCs w:val="24"/>
        </w:rPr>
      </w:pPr>
    </w:p>
    <w:p w:rsidR="005A7D1A" w:rsidRDefault="005229FD" w:rsidP="00737D3D">
      <w:pPr>
        <w:pStyle w:val="ConsPlusNormal"/>
        <w:widowControl/>
        <w:spacing w:line="276" w:lineRule="auto"/>
        <w:ind w:firstLine="0"/>
        <w:jc w:val="both"/>
        <w:rPr>
          <w:rFonts w:ascii="Times New Roman" w:hAnsi="Times New Roman" w:cs="Times New Roman"/>
          <w:sz w:val="24"/>
          <w:szCs w:val="24"/>
        </w:rPr>
      </w:pPr>
      <w:r w:rsidRPr="003E254A">
        <w:rPr>
          <w:rFonts w:ascii="Times New Roman" w:hAnsi="Times New Roman" w:cs="Times New Roman"/>
          <w:sz w:val="24"/>
          <w:szCs w:val="24"/>
        </w:rPr>
        <w:t>Председатель Собрания депутатов</w:t>
      </w:r>
    </w:p>
    <w:p w:rsidR="00737D3D" w:rsidRPr="003E254A" w:rsidRDefault="005A7D1A" w:rsidP="00737D3D">
      <w:pPr>
        <w:pStyle w:val="ConsPlusNormal"/>
        <w:widowControl/>
        <w:spacing w:line="276" w:lineRule="auto"/>
        <w:ind w:firstLine="0"/>
        <w:jc w:val="both"/>
        <w:rPr>
          <w:rFonts w:ascii="Times New Roman" w:hAnsi="Times New Roman" w:cs="Times New Roman"/>
          <w:sz w:val="24"/>
          <w:szCs w:val="24"/>
        </w:rPr>
      </w:pPr>
      <w:proofErr w:type="spellStart"/>
      <w:r>
        <w:rPr>
          <w:rFonts w:ascii="Times New Roman" w:hAnsi="Times New Roman" w:cs="Times New Roman"/>
          <w:sz w:val="24"/>
          <w:szCs w:val="24"/>
        </w:rPr>
        <w:t>Касиновского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sidR="005229FD" w:rsidRPr="003E254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И.Е.Авдеева</w:t>
      </w:r>
      <w:proofErr w:type="spellEnd"/>
    </w:p>
    <w:p w:rsidR="005229FD" w:rsidRPr="003E254A" w:rsidRDefault="005229FD" w:rsidP="00737D3D">
      <w:pPr>
        <w:pStyle w:val="ConsPlusNormal"/>
        <w:widowControl/>
        <w:spacing w:line="276" w:lineRule="auto"/>
        <w:ind w:firstLine="0"/>
        <w:jc w:val="both"/>
        <w:rPr>
          <w:rFonts w:ascii="Times New Roman" w:hAnsi="Times New Roman" w:cs="Times New Roman"/>
          <w:sz w:val="24"/>
          <w:szCs w:val="24"/>
        </w:rPr>
      </w:pPr>
    </w:p>
    <w:p w:rsidR="00047305" w:rsidRPr="003E254A" w:rsidRDefault="008E0AEA" w:rsidP="00737D3D">
      <w:pPr>
        <w:spacing w:line="276" w:lineRule="auto"/>
        <w:jc w:val="both"/>
        <w:rPr>
          <w:lang w:val="ru-RU"/>
        </w:rPr>
      </w:pPr>
      <w:r w:rsidRPr="003E254A">
        <w:rPr>
          <w:lang w:val="ru-RU"/>
        </w:rPr>
        <w:t xml:space="preserve">Глава </w:t>
      </w:r>
      <w:proofErr w:type="spellStart"/>
      <w:r w:rsidR="005A7D1A">
        <w:rPr>
          <w:lang w:val="ru-RU"/>
        </w:rPr>
        <w:t>Касинов</w:t>
      </w:r>
      <w:r w:rsidR="00341243" w:rsidRPr="003E254A">
        <w:rPr>
          <w:lang w:val="ru-RU"/>
        </w:rPr>
        <w:t>ского</w:t>
      </w:r>
      <w:proofErr w:type="spellEnd"/>
      <w:r w:rsidR="00507A5E" w:rsidRPr="003E254A">
        <w:rPr>
          <w:lang w:val="ru-RU"/>
        </w:rPr>
        <w:t xml:space="preserve"> сельсовет</w:t>
      </w:r>
      <w:r w:rsidRPr="003E254A">
        <w:rPr>
          <w:lang w:val="ru-RU"/>
        </w:rPr>
        <w:t>а</w:t>
      </w:r>
    </w:p>
    <w:p w:rsidR="008E0AEA" w:rsidRPr="003E254A" w:rsidRDefault="00341243" w:rsidP="00737D3D">
      <w:pPr>
        <w:spacing w:line="276" w:lineRule="auto"/>
        <w:jc w:val="both"/>
        <w:rPr>
          <w:lang w:val="ru-RU"/>
        </w:rPr>
      </w:pPr>
      <w:proofErr w:type="spellStart"/>
      <w:r w:rsidRPr="003E254A">
        <w:rPr>
          <w:lang w:val="ru-RU"/>
        </w:rPr>
        <w:t>Щигровского</w:t>
      </w:r>
      <w:proofErr w:type="spellEnd"/>
      <w:r w:rsidR="008E0AEA" w:rsidRPr="003E254A">
        <w:rPr>
          <w:lang w:val="ru-RU"/>
        </w:rPr>
        <w:t xml:space="preserve"> района                              </w:t>
      </w:r>
      <w:r w:rsidR="003E3FAD" w:rsidRPr="003E254A">
        <w:rPr>
          <w:lang w:val="ru-RU"/>
        </w:rPr>
        <w:t xml:space="preserve">                 </w:t>
      </w:r>
      <w:r w:rsidR="008E0AEA" w:rsidRPr="003E254A">
        <w:rPr>
          <w:lang w:val="ru-RU"/>
        </w:rPr>
        <w:t xml:space="preserve">          </w:t>
      </w:r>
      <w:r w:rsidR="005A7D1A">
        <w:rPr>
          <w:lang w:val="ru-RU"/>
        </w:rPr>
        <w:t xml:space="preserve">                     </w:t>
      </w:r>
      <w:r w:rsidR="008E0AEA" w:rsidRPr="003E254A">
        <w:rPr>
          <w:lang w:val="ru-RU"/>
        </w:rPr>
        <w:t xml:space="preserve"> </w:t>
      </w:r>
      <w:proofErr w:type="spellStart"/>
      <w:r w:rsidR="005229FD" w:rsidRPr="003E254A">
        <w:rPr>
          <w:lang w:val="ru-RU"/>
        </w:rPr>
        <w:t>В.</w:t>
      </w:r>
      <w:r w:rsidR="005A7D1A">
        <w:rPr>
          <w:lang w:val="ru-RU"/>
        </w:rPr>
        <w:t>А.Головин</w:t>
      </w:r>
      <w:proofErr w:type="spellEnd"/>
    </w:p>
    <w:p w:rsidR="00565087" w:rsidRPr="003E254A" w:rsidRDefault="00565087" w:rsidP="00737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lang w:val="ru-RU"/>
        </w:rPr>
      </w:pPr>
    </w:p>
    <w:p w:rsidR="00565087" w:rsidRPr="003E254A" w:rsidRDefault="00565087" w:rsidP="00F6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p>
    <w:p w:rsidR="00BD45BB" w:rsidRDefault="00BD45BB" w:rsidP="00BD45BB">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rsidR="00F20DC8" w:rsidRDefault="00F20DC8" w:rsidP="00BD45BB">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r w:rsidRPr="00E653CC">
        <w:rPr>
          <w:lang w:val="ru-RU"/>
        </w:rPr>
        <w:lastRenderedPageBreak/>
        <w:t>Приложение №1</w:t>
      </w:r>
    </w:p>
    <w:p w:rsidR="00BD45BB" w:rsidRDefault="005229FD" w:rsidP="00BD45B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решению Собрания депутатов </w:t>
      </w:r>
    </w:p>
    <w:p w:rsidR="00737D3D" w:rsidRDefault="005A7D1A" w:rsidP="00BD45BB">
      <w:pPr>
        <w:pStyle w:val="ConsPlusNormal"/>
        <w:widowControl/>
        <w:ind w:firstLine="0"/>
        <w:jc w:val="right"/>
        <w:rPr>
          <w:rFonts w:ascii="Times New Roman" w:hAnsi="Times New Roman" w:cs="Times New Roman"/>
          <w:sz w:val="24"/>
          <w:szCs w:val="24"/>
        </w:rPr>
      </w:pPr>
      <w:proofErr w:type="spellStart"/>
      <w:r>
        <w:rPr>
          <w:rFonts w:ascii="Times New Roman" w:hAnsi="Times New Roman" w:cs="Times New Roman"/>
          <w:sz w:val="24"/>
          <w:szCs w:val="24"/>
        </w:rPr>
        <w:t>Касинов</w:t>
      </w:r>
      <w:r w:rsidR="00341243">
        <w:rPr>
          <w:rFonts w:ascii="Times New Roman" w:hAnsi="Times New Roman" w:cs="Times New Roman"/>
          <w:sz w:val="24"/>
          <w:szCs w:val="24"/>
        </w:rPr>
        <w:t>ского</w:t>
      </w:r>
      <w:proofErr w:type="spellEnd"/>
      <w:r w:rsidR="008E0AEA">
        <w:rPr>
          <w:rFonts w:ascii="Times New Roman" w:hAnsi="Times New Roman" w:cs="Times New Roman"/>
          <w:sz w:val="24"/>
          <w:szCs w:val="24"/>
        </w:rPr>
        <w:t xml:space="preserve"> сельсовета</w:t>
      </w:r>
    </w:p>
    <w:p w:rsidR="00047305" w:rsidRDefault="00737D3D" w:rsidP="00BD45BB">
      <w:pPr>
        <w:pStyle w:val="ConsPlusNormal"/>
        <w:widowControl/>
        <w:ind w:left="5670" w:firstLine="0"/>
        <w:jc w:val="right"/>
        <w:rPr>
          <w:rFonts w:ascii="Times New Roman" w:hAnsi="Times New Roman" w:cs="Times New Roman"/>
          <w:sz w:val="24"/>
          <w:szCs w:val="24"/>
        </w:rPr>
      </w:pPr>
      <w:r>
        <w:rPr>
          <w:rFonts w:ascii="Times New Roman" w:hAnsi="Times New Roman" w:cs="Times New Roman"/>
          <w:sz w:val="24"/>
          <w:szCs w:val="24"/>
        </w:rPr>
        <w:t xml:space="preserve">от </w:t>
      </w:r>
      <w:r w:rsidR="00BD45BB">
        <w:rPr>
          <w:rFonts w:ascii="Times New Roman" w:hAnsi="Times New Roman" w:cs="Times New Roman"/>
          <w:sz w:val="24"/>
          <w:szCs w:val="24"/>
        </w:rPr>
        <w:t>26.05.</w:t>
      </w:r>
      <w:r w:rsidR="005229FD">
        <w:rPr>
          <w:rFonts w:ascii="Times New Roman" w:hAnsi="Times New Roman" w:cs="Times New Roman"/>
          <w:sz w:val="24"/>
          <w:szCs w:val="24"/>
        </w:rPr>
        <w:t>2021</w:t>
      </w:r>
      <w:r w:rsidR="003E3FAD">
        <w:rPr>
          <w:rFonts w:ascii="Times New Roman" w:hAnsi="Times New Roman" w:cs="Times New Roman"/>
          <w:sz w:val="24"/>
          <w:szCs w:val="24"/>
        </w:rPr>
        <w:t xml:space="preserve"> года № </w:t>
      </w:r>
      <w:r w:rsidR="00BD45BB">
        <w:rPr>
          <w:rFonts w:ascii="Times New Roman" w:hAnsi="Times New Roman" w:cs="Times New Roman"/>
          <w:sz w:val="24"/>
          <w:szCs w:val="24"/>
        </w:rPr>
        <w:t>8-21-6</w:t>
      </w:r>
    </w:p>
    <w:p w:rsidR="005A5FB2" w:rsidRDefault="005A5FB2" w:rsidP="005A5FB2">
      <w:pPr>
        <w:pStyle w:val="ConsPlusNormal"/>
        <w:widowControl/>
        <w:ind w:left="5670" w:firstLine="0"/>
        <w:rPr>
          <w:rFonts w:ascii="Times New Roman" w:hAnsi="Times New Roman" w:cs="Times New Roman"/>
          <w:sz w:val="24"/>
          <w:szCs w:val="24"/>
        </w:rPr>
      </w:pPr>
    </w:p>
    <w:p w:rsidR="005A5FB2" w:rsidRPr="00E653CC" w:rsidRDefault="005A5FB2" w:rsidP="005A5FB2">
      <w:pPr>
        <w:pStyle w:val="ConsPlusNormal"/>
        <w:widowControl/>
        <w:ind w:left="5670" w:firstLine="0"/>
        <w:rPr>
          <w:rFonts w:ascii="Times New Roman" w:hAnsi="Times New Roman" w:cs="Times New Roman"/>
          <w:sz w:val="24"/>
          <w:szCs w:val="24"/>
        </w:rPr>
      </w:pPr>
    </w:p>
    <w:p w:rsidR="00DA1DA6" w:rsidRPr="00382454" w:rsidRDefault="00AC25D2" w:rsidP="00737D3D">
      <w:pPr>
        <w:jc w:val="center"/>
        <w:rPr>
          <w:b/>
          <w:lang w:val="ru-RU"/>
        </w:rPr>
      </w:pPr>
      <w:r w:rsidRPr="00382454">
        <w:rPr>
          <w:b/>
          <w:lang w:val="ru-RU"/>
        </w:rPr>
        <w:t>ПОРЯД</w:t>
      </w:r>
      <w:r w:rsidR="00DA1DA6" w:rsidRPr="00382454">
        <w:rPr>
          <w:b/>
          <w:lang w:val="ru-RU"/>
        </w:rPr>
        <w:t>ОК</w:t>
      </w:r>
    </w:p>
    <w:p w:rsidR="00AC25D2" w:rsidRPr="00E653CC" w:rsidRDefault="00E653CC" w:rsidP="00737D3D">
      <w:pPr>
        <w:jc w:val="center"/>
        <w:rPr>
          <w:lang w:val="ru-RU"/>
        </w:rPr>
      </w:pPr>
      <w:r>
        <w:rPr>
          <w:b/>
          <w:lang w:val="ru-RU"/>
        </w:rPr>
        <w:t xml:space="preserve">ведения </w:t>
      </w:r>
      <w:r w:rsidRPr="00E653CC">
        <w:rPr>
          <w:b/>
          <w:lang w:val="ru-RU"/>
        </w:rPr>
        <w:t>реестр</w:t>
      </w:r>
      <w:r>
        <w:rPr>
          <w:b/>
          <w:lang w:val="ru-RU"/>
        </w:rPr>
        <w:t>а</w:t>
      </w:r>
      <w:r w:rsidRPr="00E653CC">
        <w:rPr>
          <w:b/>
          <w:lang w:val="ru-RU"/>
        </w:rPr>
        <w:t xml:space="preserve"> муниципального имущества</w:t>
      </w:r>
    </w:p>
    <w:p w:rsidR="00AC25D2" w:rsidRPr="00E653CC" w:rsidRDefault="00AC25D2" w:rsidP="000D6876">
      <w:pPr>
        <w:ind w:firstLine="540"/>
        <w:jc w:val="both"/>
        <w:rPr>
          <w:lang w:val="ru-RU"/>
        </w:rPr>
      </w:pPr>
    </w:p>
    <w:p w:rsidR="00AC25D2" w:rsidRDefault="00E653CC" w:rsidP="00737D3D">
      <w:pPr>
        <w:numPr>
          <w:ilvl w:val="0"/>
          <w:numId w:val="5"/>
        </w:numPr>
        <w:tabs>
          <w:tab w:val="left" w:pos="284"/>
          <w:tab w:val="left" w:pos="3686"/>
        </w:tabs>
        <w:ind w:left="0" w:firstLine="0"/>
        <w:jc w:val="center"/>
        <w:rPr>
          <w:b/>
          <w:lang w:val="ru-RU"/>
        </w:rPr>
      </w:pPr>
      <w:r w:rsidRPr="00E653CC">
        <w:rPr>
          <w:b/>
          <w:lang w:val="ru-RU"/>
        </w:rPr>
        <w:t>Общие положения</w:t>
      </w:r>
    </w:p>
    <w:p w:rsidR="00737D3D" w:rsidRPr="00E653CC" w:rsidRDefault="00737D3D" w:rsidP="00737D3D">
      <w:pPr>
        <w:spacing w:line="276" w:lineRule="auto"/>
        <w:ind w:left="1260"/>
        <w:rPr>
          <w:b/>
          <w:lang w:val="ru-RU"/>
        </w:rPr>
      </w:pPr>
    </w:p>
    <w:p w:rsidR="00AC25D2" w:rsidRPr="00ED1303" w:rsidRDefault="00737D3D" w:rsidP="00737D3D">
      <w:pPr>
        <w:tabs>
          <w:tab w:val="left" w:pos="1134"/>
        </w:tabs>
        <w:spacing w:line="276" w:lineRule="auto"/>
        <w:ind w:firstLine="709"/>
        <w:jc w:val="both"/>
        <w:rPr>
          <w:lang w:val="ru-RU"/>
        </w:rPr>
      </w:pPr>
      <w:r>
        <w:rPr>
          <w:lang w:val="ru-RU"/>
        </w:rPr>
        <w:t>1.</w:t>
      </w:r>
      <w:r>
        <w:rPr>
          <w:lang w:val="ru-RU"/>
        </w:rPr>
        <w:tab/>
      </w:r>
      <w:r w:rsidR="00D76A09" w:rsidRPr="00ED1303">
        <w:rPr>
          <w:lang w:val="ru-RU"/>
        </w:rPr>
        <w:t>Настоящий Порядок устанавливает правила ведения органами местного самоуправления муниципального образования «</w:t>
      </w:r>
      <w:proofErr w:type="spellStart"/>
      <w:r w:rsidR="005A7D1A">
        <w:rPr>
          <w:lang w:val="ru-RU"/>
        </w:rPr>
        <w:t>Касинов</w:t>
      </w:r>
      <w:r w:rsidR="00341243">
        <w:rPr>
          <w:lang w:val="ru-RU"/>
        </w:rPr>
        <w:t>ский</w:t>
      </w:r>
      <w:proofErr w:type="spellEnd"/>
      <w:r w:rsidR="008E0AEA">
        <w:rPr>
          <w:lang w:val="ru-RU"/>
        </w:rPr>
        <w:t xml:space="preserve"> сельсовет</w:t>
      </w:r>
      <w:r>
        <w:rPr>
          <w:lang w:val="ru-RU"/>
        </w:rPr>
        <w:t>» реестра</w:t>
      </w:r>
      <w:r w:rsidR="00D76A09" w:rsidRPr="00ED1303">
        <w:rPr>
          <w:lang w:val="ru-RU"/>
        </w:rPr>
        <w:t xml:space="preserve"> муниципального имущества (далее </w:t>
      </w:r>
      <w:r>
        <w:rPr>
          <w:lang w:val="ru-RU"/>
        </w:rPr>
        <w:t>- реестр</w:t>
      </w:r>
      <w:r w:rsidR="00D76A09" w:rsidRPr="00ED1303">
        <w:rPr>
          <w:lang w:val="ru-RU"/>
        </w:rPr>
        <w:t>), в том числе правила внесения</w:t>
      </w:r>
      <w:r>
        <w:rPr>
          <w:lang w:val="ru-RU"/>
        </w:rPr>
        <w:t xml:space="preserve"> сведений об имуществе в реестр</w:t>
      </w:r>
      <w:r w:rsidR="00D76A09" w:rsidRPr="00ED1303">
        <w:rPr>
          <w:lang w:val="ru-RU"/>
        </w:rPr>
        <w:t>, общие требования к порядку предоставления информации из реестр</w:t>
      </w:r>
      <w:r>
        <w:rPr>
          <w:lang w:val="ru-RU"/>
        </w:rPr>
        <w:t>а</w:t>
      </w:r>
      <w:r w:rsidR="00D76A09" w:rsidRPr="00ED1303">
        <w:rPr>
          <w:lang w:val="ru-RU"/>
        </w:rPr>
        <w:t>,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(далее - правообладател</w:t>
      </w:r>
      <w:r w:rsidR="00ED1303" w:rsidRPr="00ED1303">
        <w:rPr>
          <w:lang w:val="ru-RU"/>
        </w:rPr>
        <w:t xml:space="preserve">ь) и подлежащем учету в </w:t>
      </w:r>
      <w:r w:rsidR="00ED1303">
        <w:rPr>
          <w:lang w:val="ru-RU"/>
        </w:rPr>
        <w:t>реестр</w:t>
      </w:r>
      <w:r>
        <w:rPr>
          <w:lang w:val="ru-RU"/>
        </w:rPr>
        <w:t>е</w:t>
      </w:r>
      <w:r w:rsidR="00D76A09" w:rsidRPr="00ED1303">
        <w:rPr>
          <w:lang w:val="ru-RU"/>
        </w:rPr>
        <w:t>.</w:t>
      </w:r>
    </w:p>
    <w:p w:rsidR="00AC25D2" w:rsidRPr="000D6876" w:rsidRDefault="00737D3D" w:rsidP="00737D3D">
      <w:pPr>
        <w:tabs>
          <w:tab w:val="left" w:pos="1134"/>
        </w:tabs>
        <w:spacing w:line="276" w:lineRule="auto"/>
        <w:ind w:firstLine="709"/>
        <w:jc w:val="both"/>
        <w:rPr>
          <w:lang w:val="ru-RU"/>
        </w:rPr>
      </w:pPr>
      <w:r>
        <w:rPr>
          <w:lang w:val="ru-RU"/>
        </w:rPr>
        <w:t>2.</w:t>
      </w:r>
      <w:r>
        <w:rPr>
          <w:lang w:val="ru-RU"/>
        </w:rPr>
        <w:tab/>
      </w:r>
      <w:proofErr w:type="gramStart"/>
      <w:r w:rsidR="00AC25D2" w:rsidRPr="000D6876">
        <w:rPr>
          <w:lang w:val="ru-RU"/>
        </w:rPr>
        <w:t>В</w:t>
      </w:r>
      <w:proofErr w:type="gramEnd"/>
      <w:r w:rsidR="00AC25D2" w:rsidRPr="000D6876">
        <w:rPr>
          <w:lang w:val="ru-RU"/>
        </w:rPr>
        <w:t xml:space="preserve"> настоящем </w:t>
      </w:r>
      <w:r w:rsidR="00DA1DA6">
        <w:rPr>
          <w:lang w:val="ru-RU"/>
        </w:rPr>
        <w:t>Порядке</w:t>
      </w:r>
      <w:r w:rsidR="00AC25D2" w:rsidRPr="000D6876">
        <w:rPr>
          <w:lang w:val="ru-RU"/>
        </w:rPr>
        <w:t xml:space="preserve"> под Реестром понимается муниципальная информационная система, представляющая собой совокупность построенных на единых методологических и программно-технических принципах муниципальных баз данных, а также документов, содержащих перечни объектов учета и данные о них.</w:t>
      </w:r>
    </w:p>
    <w:p w:rsidR="000D6876" w:rsidRPr="000D6876" w:rsidRDefault="00737D3D" w:rsidP="00737D3D">
      <w:pPr>
        <w:tabs>
          <w:tab w:val="left" w:pos="1134"/>
        </w:tabs>
        <w:spacing w:line="276" w:lineRule="auto"/>
        <w:ind w:firstLine="709"/>
        <w:jc w:val="both"/>
        <w:rPr>
          <w:lang w:val="ru-RU"/>
        </w:rPr>
      </w:pPr>
      <w:r>
        <w:rPr>
          <w:lang w:val="ru-RU"/>
        </w:rPr>
        <w:t>3.</w:t>
      </w:r>
      <w:r>
        <w:rPr>
          <w:lang w:val="ru-RU"/>
        </w:rPr>
        <w:tab/>
        <w:t>Реестр</w:t>
      </w:r>
      <w:r w:rsidR="000D6876" w:rsidRPr="000D6876">
        <w:rPr>
          <w:lang w:val="ru-RU"/>
        </w:rPr>
        <w:t xml:space="preserve"> формируются по </w:t>
      </w:r>
      <w:proofErr w:type="spellStart"/>
      <w:r w:rsidR="005A7D1A">
        <w:rPr>
          <w:lang w:val="ru-RU"/>
        </w:rPr>
        <w:t>Касинов</w:t>
      </w:r>
      <w:r w:rsidR="00341243">
        <w:rPr>
          <w:lang w:val="ru-RU"/>
        </w:rPr>
        <w:t>ском</w:t>
      </w:r>
      <w:r w:rsidR="00507A5E">
        <w:rPr>
          <w:lang w:val="ru-RU"/>
        </w:rPr>
        <w:t>у</w:t>
      </w:r>
      <w:proofErr w:type="spellEnd"/>
      <w:r w:rsidR="008E0AEA">
        <w:rPr>
          <w:lang w:val="ru-RU"/>
        </w:rPr>
        <w:t xml:space="preserve"> сельсовету</w:t>
      </w:r>
      <w:r w:rsidR="000D6876" w:rsidRPr="000D6876">
        <w:rPr>
          <w:lang w:val="ru-RU"/>
        </w:rPr>
        <w:t>.</w:t>
      </w:r>
    </w:p>
    <w:p w:rsidR="00AC25D2" w:rsidRPr="000D6876" w:rsidRDefault="000D6876" w:rsidP="00737D3D">
      <w:pPr>
        <w:tabs>
          <w:tab w:val="left" w:pos="1134"/>
        </w:tabs>
        <w:spacing w:line="276" w:lineRule="auto"/>
        <w:ind w:firstLine="709"/>
        <w:jc w:val="both"/>
        <w:rPr>
          <w:lang w:val="ru-RU"/>
        </w:rPr>
      </w:pPr>
      <w:r w:rsidRPr="000D6876">
        <w:rPr>
          <w:lang w:val="ru-RU"/>
        </w:rPr>
        <w:t>4</w:t>
      </w:r>
      <w:r w:rsidR="00737D3D">
        <w:rPr>
          <w:lang w:val="ru-RU"/>
        </w:rPr>
        <w:t>.</w:t>
      </w:r>
      <w:r w:rsidR="00737D3D">
        <w:rPr>
          <w:lang w:val="ru-RU"/>
        </w:rPr>
        <w:tab/>
      </w:r>
      <w:r w:rsidR="00AC25D2" w:rsidRPr="000D6876">
        <w:rPr>
          <w:lang w:val="ru-RU"/>
        </w:rPr>
        <w:t>Объектами учета Реестра являются:</w:t>
      </w:r>
    </w:p>
    <w:p w:rsidR="00F550AF" w:rsidRPr="00F550AF" w:rsidRDefault="00F550AF" w:rsidP="00F550AF">
      <w:pPr>
        <w:spacing w:before="100" w:beforeAutospacing="1" w:after="100" w:afterAutospacing="1"/>
        <w:jc w:val="both"/>
        <w:rPr>
          <w:rFonts w:eastAsia="Times New Roman"/>
          <w:lang w:val="ru-RU" w:eastAsia="ru-RU"/>
        </w:rPr>
      </w:pPr>
      <w:r w:rsidRPr="00F550AF">
        <w:rPr>
          <w:rFonts w:eastAsia="Times New Roman"/>
          <w:lang w:val="ru-RU" w:eastAsia="ru-RU"/>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F550AF" w:rsidRPr="00F550AF" w:rsidRDefault="00F550AF" w:rsidP="00F550AF">
      <w:pPr>
        <w:spacing w:before="100" w:beforeAutospacing="1" w:after="100" w:afterAutospacing="1"/>
        <w:jc w:val="both"/>
        <w:rPr>
          <w:rFonts w:eastAsia="Times New Roman"/>
          <w:lang w:val="ru-RU" w:eastAsia="ru-RU"/>
        </w:rPr>
      </w:pPr>
      <w:r w:rsidRPr="00F550AF">
        <w:rPr>
          <w:rFonts w:eastAsia="Times New Roman"/>
          <w:lang w:val="ru-RU" w:eastAsia="ru-RU"/>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w:t>
      </w:r>
      <w:hyperlink r:id="rId8" w:history="1">
        <w:r w:rsidRPr="00F550AF">
          <w:rPr>
            <w:rFonts w:eastAsia="Times New Roman"/>
            <w:color w:val="0000FF"/>
            <w:u w:val="single"/>
            <w:lang w:val="ru-RU" w:eastAsia="ru-RU"/>
          </w:rPr>
          <w:t>Федеральным законом</w:t>
        </w:r>
      </w:hyperlink>
      <w:r w:rsidRPr="00F550AF">
        <w:rPr>
          <w:rFonts w:eastAsia="Times New Roman"/>
          <w:lang w:val="ru-RU" w:eastAsia="ru-RU"/>
        </w:rPr>
        <w:t xml:space="preserve"> от 3 ноября 2006</w:t>
      </w:r>
      <w:r w:rsidRPr="0045417C">
        <w:rPr>
          <w:rFonts w:eastAsia="Times New Roman"/>
          <w:lang w:eastAsia="ru-RU"/>
        </w:rPr>
        <w:t> </w:t>
      </w:r>
      <w:r w:rsidRPr="00F550AF">
        <w:rPr>
          <w:rFonts w:eastAsia="Times New Roman"/>
          <w:lang w:val="ru-RU" w:eastAsia="ru-RU"/>
        </w:rPr>
        <w:t xml:space="preserve">г. </w:t>
      </w:r>
      <w:r w:rsidRPr="0045417C">
        <w:rPr>
          <w:rFonts w:eastAsia="Times New Roman"/>
          <w:lang w:eastAsia="ru-RU"/>
        </w:rPr>
        <w:t>N </w:t>
      </w:r>
      <w:r w:rsidRPr="00F550AF">
        <w:rPr>
          <w:rFonts w:eastAsia="Times New Roman"/>
          <w:lang w:val="ru-RU" w:eastAsia="ru-RU"/>
        </w:rPr>
        <w:t xml:space="preserve">174-ФЗ "Об автономных учреждениях" </w:t>
      </w:r>
    </w:p>
    <w:p w:rsidR="00AC25D2" w:rsidRPr="000D6876" w:rsidRDefault="00F550AF" w:rsidP="0022076E">
      <w:pPr>
        <w:spacing w:before="100" w:beforeAutospacing="1" w:after="100" w:afterAutospacing="1"/>
        <w:jc w:val="both"/>
        <w:rPr>
          <w:lang w:val="ru-RU"/>
        </w:rPr>
      </w:pPr>
      <w:r w:rsidRPr="00F550AF">
        <w:rPr>
          <w:rFonts w:eastAsia="Times New Roman"/>
          <w:lang w:val="ru-RU" w:eastAsia="ru-RU"/>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AC25D2" w:rsidRDefault="000D6876" w:rsidP="00737D3D">
      <w:pPr>
        <w:tabs>
          <w:tab w:val="left" w:pos="1134"/>
        </w:tabs>
        <w:spacing w:line="276" w:lineRule="auto"/>
        <w:ind w:firstLine="709"/>
        <w:jc w:val="both"/>
        <w:rPr>
          <w:lang w:val="ru-RU"/>
        </w:rPr>
      </w:pPr>
      <w:r w:rsidRPr="000D6876">
        <w:rPr>
          <w:lang w:val="ru-RU"/>
        </w:rPr>
        <w:t>5</w:t>
      </w:r>
      <w:r w:rsidR="00D8625D">
        <w:rPr>
          <w:lang w:val="ru-RU"/>
        </w:rPr>
        <w:t>.</w:t>
      </w:r>
      <w:r w:rsidR="00D8625D">
        <w:rPr>
          <w:lang w:val="ru-RU"/>
        </w:rPr>
        <w:tab/>
      </w:r>
      <w:r w:rsidR="00AC25D2" w:rsidRPr="000D6876">
        <w:rPr>
          <w:lang w:val="ru-RU"/>
        </w:rPr>
        <w:t>Уполномоченным органом на ведение реестр</w:t>
      </w:r>
      <w:r w:rsidR="00D8625D">
        <w:rPr>
          <w:lang w:val="ru-RU"/>
        </w:rPr>
        <w:t>а (держатель реестра) является а</w:t>
      </w:r>
      <w:r w:rsidR="00AC25D2" w:rsidRPr="000D6876">
        <w:rPr>
          <w:lang w:val="ru-RU"/>
        </w:rPr>
        <w:t xml:space="preserve">дминистрация </w:t>
      </w:r>
      <w:proofErr w:type="spellStart"/>
      <w:r w:rsidR="005A7D1A">
        <w:rPr>
          <w:lang w:val="ru-RU"/>
        </w:rPr>
        <w:t>Касинов</w:t>
      </w:r>
      <w:r w:rsidR="00341243">
        <w:rPr>
          <w:lang w:val="ru-RU"/>
        </w:rPr>
        <w:t>ского</w:t>
      </w:r>
      <w:proofErr w:type="spellEnd"/>
      <w:r w:rsidR="008E0AEA">
        <w:rPr>
          <w:lang w:val="ru-RU"/>
        </w:rPr>
        <w:t xml:space="preserve"> сельсовета </w:t>
      </w:r>
      <w:proofErr w:type="spellStart"/>
      <w:r w:rsidR="00341243">
        <w:rPr>
          <w:lang w:val="ru-RU"/>
        </w:rPr>
        <w:t>Щигровского</w:t>
      </w:r>
      <w:proofErr w:type="spellEnd"/>
      <w:r w:rsidR="008E0AEA">
        <w:rPr>
          <w:lang w:val="ru-RU"/>
        </w:rPr>
        <w:t xml:space="preserve"> района</w:t>
      </w:r>
      <w:r w:rsidR="00AC25D2" w:rsidRPr="000D6876">
        <w:rPr>
          <w:lang w:val="ru-RU"/>
        </w:rPr>
        <w:t>.</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Орган местного самоуправления, уполномоченный вести реестр, обязан:</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lastRenderedPageBreak/>
        <w:t>- обеспечивать соблюдение правил ведения реестра и требований, предъявляемых к системе ведения реестра;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обеспечивать соблюдение прав доступа к реестру и защиту государственной и коммерческой тайны;</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осуществлять информационно-справочное обслуживание, выдавать выписки из реестров.</w:t>
      </w:r>
    </w:p>
    <w:p w:rsidR="00AC25D2" w:rsidRPr="000D6876" w:rsidRDefault="00AC25D2" w:rsidP="00737D3D">
      <w:pPr>
        <w:tabs>
          <w:tab w:val="left" w:pos="1134"/>
        </w:tabs>
        <w:spacing w:line="276" w:lineRule="auto"/>
        <w:ind w:firstLine="709"/>
        <w:jc w:val="both"/>
        <w:rPr>
          <w:b/>
          <w:lang w:val="ru-RU"/>
        </w:rPr>
      </w:pPr>
    </w:p>
    <w:p w:rsidR="00AC25D2" w:rsidRPr="00E653CC" w:rsidRDefault="00AC25D2" w:rsidP="00D8625D">
      <w:pPr>
        <w:tabs>
          <w:tab w:val="left" w:pos="426"/>
        </w:tabs>
        <w:spacing w:line="276" w:lineRule="auto"/>
        <w:jc w:val="center"/>
        <w:rPr>
          <w:b/>
          <w:lang w:val="ru-RU"/>
        </w:rPr>
      </w:pPr>
      <w:r w:rsidRPr="00E653CC">
        <w:rPr>
          <w:b/>
        </w:rPr>
        <w:t>II</w:t>
      </w:r>
      <w:r w:rsidR="00D8625D">
        <w:rPr>
          <w:b/>
          <w:lang w:val="ru-RU"/>
        </w:rPr>
        <w:t>.</w:t>
      </w:r>
      <w:r w:rsidR="00D8625D">
        <w:rPr>
          <w:b/>
          <w:lang w:val="ru-RU"/>
        </w:rPr>
        <w:tab/>
      </w:r>
      <w:r w:rsidR="00E653CC" w:rsidRPr="00E653CC">
        <w:rPr>
          <w:b/>
          <w:lang w:val="ru-RU"/>
        </w:rPr>
        <w:t>Структура реестра муниципального имущества</w:t>
      </w:r>
    </w:p>
    <w:p w:rsidR="00AC25D2" w:rsidRPr="000D6876" w:rsidRDefault="00ED1303" w:rsidP="00D8625D">
      <w:pPr>
        <w:tabs>
          <w:tab w:val="left" w:pos="1134"/>
        </w:tabs>
        <w:spacing w:line="276" w:lineRule="auto"/>
        <w:ind w:firstLine="709"/>
        <w:jc w:val="both"/>
        <w:rPr>
          <w:lang w:val="ru-RU"/>
        </w:rPr>
      </w:pPr>
      <w:r>
        <w:rPr>
          <w:lang w:val="ru-RU"/>
        </w:rPr>
        <w:t>1</w:t>
      </w:r>
      <w:r w:rsidR="00D8625D">
        <w:rPr>
          <w:lang w:val="ru-RU"/>
        </w:rPr>
        <w:t>.</w:t>
      </w:r>
      <w:r w:rsidR="00D8625D">
        <w:rPr>
          <w:lang w:val="ru-RU"/>
        </w:rPr>
        <w:tab/>
        <w:t>Реестр веде</w:t>
      </w:r>
      <w:r w:rsidR="00AC25D2" w:rsidRPr="000D6876">
        <w:rPr>
          <w:lang w:val="ru-RU"/>
        </w:rPr>
        <w:t>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AC25D2" w:rsidRPr="000D6876" w:rsidRDefault="00ED1303" w:rsidP="00D8625D">
      <w:pPr>
        <w:tabs>
          <w:tab w:val="left" w:pos="1134"/>
        </w:tabs>
        <w:spacing w:line="276" w:lineRule="auto"/>
        <w:ind w:firstLine="709"/>
        <w:jc w:val="both"/>
        <w:rPr>
          <w:lang w:val="ru-RU"/>
        </w:rPr>
      </w:pPr>
      <w:r>
        <w:rPr>
          <w:lang w:val="ru-RU"/>
        </w:rPr>
        <w:t>2</w:t>
      </w:r>
      <w:r w:rsidR="00D8625D">
        <w:rPr>
          <w:lang w:val="ru-RU"/>
        </w:rPr>
        <w:t>.</w:t>
      </w:r>
      <w:r w:rsidR="00D8625D">
        <w:rPr>
          <w:lang w:val="ru-RU"/>
        </w:rPr>
        <w:tab/>
      </w:r>
      <w:r w:rsidR="00AC25D2" w:rsidRPr="000D6876">
        <w:rPr>
          <w:lang w:val="ru-RU"/>
        </w:rPr>
        <w:t>Реестр состоит из 3 разделов.</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В раздел 1 включаются сведения о муниципальном недвижимом имуществе, в том числе:</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наименование недвижимого имущества;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адрес (местоположение) недвижимого имущества;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кадастровый номер муниципального недвижимого имущества;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площадь, протяженность и (или) иные параметры, характеризующие физические свойства недвижимого имущества;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сведения о балансовой стоимости недвижимого имущества и начисленной амортизации (износе);</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сведения о кадастровой стоимости недвижимого имущества;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даты возникновения и прекращения права муниципальной собственности на недвижимое имущество;</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реквизиты документов - оснований возникновения (прекращения) права муниципальной собственности на недвижимое имущество;</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сведения о правообладателе муниципального недвижимого имущества;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В раздел 2 включаются сведения о муниципальном движимом и ином имуществе, не относящемся к недвижимым и движимым вещам, в том числе:</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наименование движимого имущества;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сведения о балансовой стоимости движимого имущества и начисленной амортизации (износе);</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lastRenderedPageBreak/>
        <w:t>- даты возникновения и прекращения права муниципальной собственности на движимое имущество;</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реквизиты документов - оснований возникновения (прекращения) права муниципальной собственности на движимое имущество;</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сведения о правообладателе муниципального движимого имущества;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В отношении иного имущества, не относящегося к недвижимым и движимым вещам, в раздел 2 реестра также включаются сведения о:</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виде и наименовании объекта имущественного права;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В отношении акций акционерных обществ в раздел 2 реестра также включаются сведения о:</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наименовании акционерного общества-эмитента, его основном государственном регистрационном номере;</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номинальной стоимости акций.</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наименовании хозяйственного общества, товарищества, его основном государственном регистрационном номере;</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lastRenderedPageBreak/>
        <w:t>- полное наименование и организационно-правовая форма юридического лица;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адрес (местонахождение);</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основной государственный регистрационный номер и дата государственной регистрации;</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размер уставного фонда (для муниципальных унитарных предприятий);</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 среднесписочная численность работников (для муниципальных учреждений и муниципальных унитарных предприятий).</w:t>
      </w:r>
    </w:p>
    <w:p w:rsidR="00F550AF" w:rsidRPr="00F550AF" w:rsidRDefault="00F550AF" w:rsidP="00F550AF">
      <w:pPr>
        <w:spacing w:before="100" w:beforeAutospacing="1" w:after="100" w:afterAutospacing="1"/>
        <w:rPr>
          <w:rFonts w:eastAsia="Times New Roman"/>
          <w:lang w:val="ru-RU" w:eastAsia="ru-RU"/>
        </w:rPr>
      </w:pPr>
      <w:r w:rsidRPr="00F550AF">
        <w:rPr>
          <w:rFonts w:eastAsia="Times New Roman"/>
          <w:lang w:val="ru-RU" w:eastAsia="ru-RU"/>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AC25D2" w:rsidRPr="000D6876" w:rsidRDefault="00ED1303" w:rsidP="00D8625D">
      <w:pPr>
        <w:tabs>
          <w:tab w:val="left" w:pos="1134"/>
        </w:tabs>
        <w:spacing w:line="276" w:lineRule="auto"/>
        <w:ind w:firstLine="709"/>
        <w:jc w:val="both"/>
        <w:rPr>
          <w:lang w:val="ru-RU"/>
        </w:rPr>
      </w:pPr>
      <w:r>
        <w:rPr>
          <w:lang w:val="ru-RU"/>
        </w:rPr>
        <w:t>3</w:t>
      </w:r>
      <w:r w:rsidR="00D8625D">
        <w:rPr>
          <w:lang w:val="ru-RU"/>
        </w:rPr>
        <w:t>.</w:t>
      </w:r>
      <w:r w:rsidR="00D8625D">
        <w:rPr>
          <w:lang w:val="ru-RU"/>
        </w:rPr>
        <w:tab/>
      </w:r>
      <w:r w:rsidR="00AC25D2" w:rsidRPr="000D6876">
        <w:rPr>
          <w:lang w:val="ru-RU"/>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C25D2" w:rsidRPr="000D6876" w:rsidRDefault="00AC25D2" w:rsidP="00D8625D">
      <w:pPr>
        <w:tabs>
          <w:tab w:val="left" w:pos="1134"/>
        </w:tabs>
        <w:spacing w:line="276" w:lineRule="auto"/>
        <w:ind w:firstLine="709"/>
        <w:jc w:val="both"/>
        <w:rPr>
          <w:lang w:val="ru-RU"/>
        </w:rPr>
      </w:pPr>
      <w:r w:rsidRPr="000D6876">
        <w:rPr>
          <w:lang w:val="ru-RU"/>
        </w:rPr>
        <w:t xml:space="preserve">Документы реестров хранятся в соответствии с Федеральным законом от 22 октября </w:t>
      </w:r>
      <w:smartTag w:uri="urn:schemas-microsoft-com:office:smarttags" w:element="metricconverter">
        <w:smartTagPr>
          <w:attr w:name="ProductID" w:val="2004 г"/>
        </w:smartTagPr>
        <w:r w:rsidRPr="000D6876">
          <w:rPr>
            <w:lang w:val="ru-RU"/>
          </w:rPr>
          <w:t>2004 г</w:t>
        </w:r>
      </w:smartTag>
      <w:r w:rsidRPr="000D6876">
        <w:rPr>
          <w:lang w:val="ru-RU"/>
        </w:rPr>
        <w:t xml:space="preserve">. </w:t>
      </w:r>
      <w:r w:rsidRPr="000D6876">
        <w:t>N</w:t>
      </w:r>
      <w:r w:rsidRPr="000D6876">
        <w:rPr>
          <w:lang w:val="ru-RU"/>
        </w:rPr>
        <w:t xml:space="preserve"> 125-ФЗ "Об архивном деле в Российской Федерации".</w:t>
      </w:r>
    </w:p>
    <w:p w:rsidR="00634588" w:rsidRPr="00634588" w:rsidRDefault="00ED1303" w:rsidP="00634588">
      <w:pPr>
        <w:spacing w:before="100" w:beforeAutospacing="1" w:after="100" w:afterAutospacing="1"/>
        <w:jc w:val="both"/>
        <w:rPr>
          <w:rFonts w:eastAsia="Times New Roman"/>
          <w:lang w:val="ru-RU" w:eastAsia="ru-RU"/>
        </w:rPr>
      </w:pPr>
      <w:r>
        <w:rPr>
          <w:lang w:val="ru-RU"/>
        </w:rPr>
        <w:t>4</w:t>
      </w:r>
      <w:r w:rsidR="00D8625D">
        <w:rPr>
          <w:lang w:val="ru-RU"/>
        </w:rPr>
        <w:t>.</w:t>
      </w:r>
      <w:r w:rsidR="00D8625D">
        <w:rPr>
          <w:lang w:val="ru-RU"/>
        </w:rPr>
        <w:tab/>
      </w:r>
      <w:r w:rsidR="00634588" w:rsidRPr="00634588">
        <w:rPr>
          <w:rFonts w:eastAsia="Times New Roman"/>
          <w:lang w:val="ru-RU" w:eastAsia="ru-RU"/>
        </w:rPr>
        <w:t>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634588" w:rsidRPr="00634588" w:rsidRDefault="00634588" w:rsidP="00634588">
      <w:pPr>
        <w:spacing w:before="100" w:beforeAutospacing="1" w:after="100" w:afterAutospacing="1"/>
        <w:jc w:val="both"/>
        <w:rPr>
          <w:rFonts w:eastAsia="Times New Roman"/>
          <w:lang w:val="ru-RU" w:eastAsia="ru-RU"/>
        </w:rPr>
      </w:pPr>
      <w:r w:rsidRPr="00634588">
        <w:rPr>
          <w:rFonts w:eastAsia="Times New Roman"/>
          <w:lang w:val="ru-RU" w:eastAsia="ru-RU"/>
        </w:rPr>
        <w:t>Заявление с приложением заверенных копий документов предоставляется в орган местного самоуправления,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634588" w:rsidRPr="00634588" w:rsidRDefault="00634588" w:rsidP="00634588">
      <w:pPr>
        <w:spacing w:before="100" w:beforeAutospacing="1" w:after="100" w:afterAutospacing="1"/>
        <w:jc w:val="both"/>
        <w:rPr>
          <w:rFonts w:eastAsia="Times New Roman"/>
          <w:lang w:val="ru-RU" w:eastAsia="ru-RU"/>
        </w:rPr>
      </w:pPr>
      <w:r w:rsidRPr="00634588">
        <w:rPr>
          <w:rFonts w:eastAsia="Times New Roman"/>
          <w:lang w:val="ru-RU" w:eastAsia="ru-RU"/>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634588" w:rsidRPr="00634588" w:rsidRDefault="00634588" w:rsidP="00634588">
      <w:pPr>
        <w:spacing w:before="100" w:beforeAutospacing="1" w:after="100" w:afterAutospacing="1"/>
        <w:jc w:val="both"/>
        <w:rPr>
          <w:rFonts w:eastAsia="Times New Roman"/>
          <w:lang w:val="ru-RU" w:eastAsia="ru-RU"/>
        </w:rPr>
      </w:pPr>
      <w:r w:rsidRPr="00634588">
        <w:rPr>
          <w:rFonts w:eastAsia="Times New Roman"/>
          <w:lang w:val="ru-RU" w:eastAsia="ru-RU"/>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орган местного самоуправления, </w:t>
      </w:r>
      <w:r w:rsidRPr="00634588">
        <w:rPr>
          <w:rFonts w:eastAsia="Times New Roman"/>
          <w:lang w:val="ru-RU" w:eastAsia="ru-RU"/>
        </w:rPr>
        <w:lastRenderedPageBreak/>
        <w:t>уполномоченный на ведение реестра, в 2-недельный срок с момента изменения сведений об объектах учета.</w:t>
      </w:r>
    </w:p>
    <w:p w:rsidR="00634588" w:rsidRPr="00634588" w:rsidRDefault="00634588" w:rsidP="00634588">
      <w:pPr>
        <w:spacing w:before="100" w:beforeAutospacing="1" w:after="100" w:afterAutospacing="1"/>
        <w:jc w:val="both"/>
        <w:rPr>
          <w:rFonts w:eastAsia="Times New Roman"/>
          <w:lang w:val="ru-RU" w:eastAsia="ru-RU"/>
        </w:rPr>
      </w:pPr>
      <w:r w:rsidRPr="00634588">
        <w:rPr>
          <w:rFonts w:eastAsia="Times New Roman"/>
          <w:lang w:val="ru-RU" w:eastAsia="ru-RU"/>
        </w:rPr>
        <w:t>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орган местного самоуправления, уполномоченный на ведение реестра (должностному лицу такого органа,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634588" w:rsidRPr="00634588" w:rsidRDefault="00634588" w:rsidP="00634588">
      <w:pPr>
        <w:spacing w:before="100" w:beforeAutospacing="1" w:after="100" w:afterAutospacing="1"/>
        <w:jc w:val="both"/>
        <w:rPr>
          <w:rFonts w:eastAsia="Times New Roman"/>
          <w:lang w:val="ru-RU" w:eastAsia="ru-RU"/>
        </w:rPr>
      </w:pPr>
      <w:r w:rsidRPr="00634588">
        <w:rPr>
          <w:rFonts w:eastAsia="Times New Roman"/>
          <w:lang w:val="ru-RU" w:eastAsia="ru-RU"/>
        </w:rPr>
        <w:t>7. 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орган местного самоуправления, уполномоченный вести реестр, принимает решение об отказе включения сведений об имуществе в реестр.</w:t>
      </w:r>
    </w:p>
    <w:p w:rsidR="00634588" w:rsidRPr="00634588" w:rsidRDefault="00634588" w:rsidP="00634588">
      <w:pPr>
        <w:spacing w:before="100" w:beforeAutospacing="1" w:after="100" w:afterAutospacing="1"/>
        <w:jc w:val="both"/>
        <w:rPr>
          <w:rFonts w:eastAsia="Times New Roman"/>
          <w:lang w:val="ru-RU" w:eastAsia="ru-RU"/>
        </w:rPr>
      </w:pPr>
      <w:r w:rsidRPr="00634588">
        <w:rPr>
          <w:rFonts w:eastAsia="Times New Roman"/>
          <w:lang w:val="ru-RU" w:eastAsia="ru-RU"/>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634588" w:rsidRPr="00634588" w:rsidRDefault="00634588" w:rsidP="00634588">
      <w:pPr>
        <w:spacing w:before="100" w:beforeAutospacing="1" w:after="100" w:afterAutospacing="1"/>
        <w:jc w:val="both"/>
        <w:rPr>
          <w:rFonts w:eastAsia="Times New Roman"/>
          <w:lang w:val="ru-RU" w:eastAsia="ru-RU"/>
        </w:rPr>
      </w:pPr>
      <w:r w:rsidRPr="00634588">
        <w:rPr>
          <w:rFonts w:eastAsia="Times New Roman"/>
          <w:lang w:val="ru-RU" w:eastAsia="ru-RU"/>
        </w:rPr>
        <w:t>Решение органа местного самоуправления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AC25D2" w:rsidRPr="000D6876" w:rsidRDefault="00AC25D2" w:rsidP="00634588">
      <w:pPr>
        <w:spacing w:line="276" w:lineRule="auto"/>
        <w:ind w:firstLine="540"/>
        <w:jc w:val="both"/>
        <w:rPr>
          <w:b/>
          <w:lang w:val="ru-RU"/>
        </w:rPr>
      </w:pPr>
    </w:p>
    <w:p w:rsidR="00D8625D" w:rsidRDefault="00AC25D2" w:rsidP="00634588">
      <w:pPr>
        <w:tabs>
          <w:tab w:val="left" w:pos="426"/>
        </w:tabs>
        <w:spacing w:line="276" w:lineRule="auto"/>
        <w:jc w:val="center"/>
        <w:rPr>
          <w:b/>
          <w:lang w:val="ru-RU"/>
        </w:rPr>
      </w:pPr>
      <w:r w:rsidRPr="00E653CC">
        <w:rPr>
          <w:b/>
        </w:rPr>
        <w:t>I</w:t>
      </w:r>
      <w:r w:rsidR="00DA1DA6" w:rsidRPr="00E653CC">
        <w:rPr>
          <w:b/>
        </w:rPr>
        <w:t>II</w:t>
      </w:r>
      <w:r w:rsidRPr="00E653CC">
        <w:rPr>
          <w:b/>
          <w:lang w:val="ru-RU"/>
        </w:rPr>
        <w:t>.</w:t>
      </w:r>
      <w:r w:rsidR="00D8625D">
        <w:rPr>
          <w:b/>
          <w:lang w:val="ru-RU"/>
        </w:rPr>
        <w:tab/>
      </w:r>
      <w:r w:rsidR="00E653CC" w:rsidRPr="00E653CC">
        <w:rPr>
          <w:b/>
          <w:lang w:val="ru-RU"/>
        </w:rPr>
        <w:t>Порядок</w:t>
      </w:r>
    </w:p>
    <w:p w:rsidR="00AC25D2" w:rsidRDefault="00E653CC" w:rsidP="00634588">
      <w:pPr>
        <w:tabs>
          <w:tab w:val="left" w:pos="426"/>
        </w:tabs>
        <w:spacing w:line="276" w:lineRule="auto"/>
        <w:jc w:val="center"/>
        <w:rPr>
          <w:b/>
          <w:lang w:val="ru-RU"/>
        </w:rPr>
      </w:pPr>
      <w:r w:rsidRPr="00E653CC">
        <w:rPr>
          <w:b/>
          <w:lang w:val="ru-RU"/>
        </w:rPr>
        <w:t>предоставления информации содержащейся в реестре муниципального имущества</w:t>
      </w:r>
    </w:p>
    <w:p w:rsidR="00D8625D" w:rsidRPr="00E653CC" w:rsidRDefault="00D8625D" w:rsidP="00634588">
      <w:pPr>
        <w:tabs>
          <w:tab w:val="left" w:pos="426"/>
        </w:tabs>
        <w:spacing w:line="276" w:lineRule="auto"/>
        <w:jc w:val="both"/>
        <w:rPr>
          <w:b/>
          <w:lang w:val="ru-RU"/>
        </w:rPr>
      </w:pPr>
    </w:p>
    <w:p w:rsidR="00AC25D2" w:rsidRPr="000D6876" w:rsidRDefault="00ED1303" w:rsidP="00634588">
      <w:pPr>
        <w:tabs>
          <w:tab w:val="left" w:pos="1134"/>
        </w:tabs>
        <w:spacing w:line="276" w:lineRule="auto"/>
        <w:ind w:firstLine="709"/>
        <w:jc w:val="both"/>
        <w:rPr>
          <w:lang w:val="ru-RU"/>
        </w:rPr>
      </w:pPr>
      <w:r>
        <w:rPr>
          <w:lang w:val="ru-RU"/>
        </w:rPr>
        <w:t>1</w:t>
      </w:r>
      <w:r w:rsidR="00D8625D">
        <w:rPr>
          <w:lang w:val="ru-RU"/>
        </w:rPr>
        <w:t>.</w:t>
      </w:r>
      <w:r w:rsidR="00D8625D">
        <w:rPr>
          <w:lang w:val="ru-RU"/>
        </w:rPr>
        <w:tab/>
      </w:r>
      <w:r w:rsidR="00AC25D2" w:rsidRPr="000D6876">
        <w:rPr>
          <w:lang w:val="ru-RU"/>
        </w:rPr>
        <w:t>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C52EDB" w:rsidRPr="00D8625D" w:rsidRDefault="00D8625D" w:rsidP="00634588">
      <w:pPr>
        <w:tabs>
          <w:tab w:val="left" w:pos="1134"/>
        </w:tabs>
        <w:spacing w:line="276" w:lineRule="auto"/>
        <w:ind w:firstLine="709"/>
        <w:jc w:val="both"/>
        <w:rPr>
          <w:lang w:val="ru-RU"/>
        </w:rPr>
        <w:sectPr w:rsidR="00C52EDB" w:rsidRPr="00D8625D" w:rsidSect="00FD1139">
          <w:headerReference w:type="even" r:id="rId9"/>
          <w:headerReference w:type="default" r:id="rId10"/>
          <w:pgSz w:w="11906" w:h="16838" w:code="9"/>
          <w:pgMar w:top="567" w:right="850" w:bottom="1134" w:left="1701" w:header="720" w:footer="720" w:gutter="0"/>
          <w:cols w:space="708"/>
          <w:docGrid w:linePitch="360"/>
        </w:sectPr>
      </w:pPr>
      <w:r>
        <w:rPr>
          <w:lang w:val="ru-RU"/>
        </w:rPr>
        <w:t>2.</w:t>
      </w:r>
      <w:r>
        <w:rPr>
          <w:lang w:val="ru-RU"/>
        </w:rPr>
        <w:tab/>
      </w:r>
      <w:r w:rsidR="00AC25D2" w:rsidRPr="000D6876">
        <w:rPr>
          <w:lang w:val="ru-RU"/>
        </w:rPr>
        <w:t xml:space="preserve">Предоставление сведений об объектах учета осуществляется на основании письменных запросов в 10-дневный </w:t>
      </w:r>
      <w:r>
        <w:rPr>
          <w:lang w:val="ru-RU"/>
        </w:rPr>
        <w:t>срок со дня регистрации запроса.</w:t>
      </w:r>
    </w:p>
    <w:p w:rsidR="00134E23" w:rsidRDefault="00AC25D2" w:rsidP="005A5FB2">
      <w:pPr>
        <w:pStyle w:val="a7"/>
        <w:shd w:val="clear" w:color="auto" w:fill="FFFFFF"/>
        <w:spacing w:before="0" w:beforeAutospacing="0" w:after="0" w:afterAutospacing="0"/>
        <w:ind w:left="11340"/>
        <w:jc w:val="right"/>
      </w:pPr>
      <w:r w:rsidRPr="00E653CC">
        <w:lastRenderedPageBreak/>
        <w:t>Приложение № 2</w:t>
      </w:r>
    </w:p>
    <w:p w:rsidR="005A5FB2" w:rsidRDefault="005A5FB2" w:rsidP="005A5FB2">
      <w:pPr>
        <w:pStyle w:val="a7"/>
        <w:shd w:val="clear" w:color="auto" w:fill="FFFFFF"/>
        <w:spacing w:before="0" w:beforeAutospacing="0" w:after="0" w:afterAutospacing="0"/>
        <w:ind w:left="11340"/>
        <w:jc w:val="right"/>
      </w:pPr>
    </w:p>
    <w:p w:rsidR="005A5FB2" w:rsidRPr="00E653CC" w:rsidRDefault="005A5FB2" w:rsidP="005A5FB2">
      <w:pPr>
        <w:pStyle w:val="a7"/>
        <w:shd w:val="clear" w:color="auto" w:fill="FFFFFF"/>
        <w:spacing w:before="0" w:beforeAutospacing="0" w:after="0" w:afterAutospacing="0"/>
        <w:ind w:left="11340"/>
        <w:jc w:val="right"/>
      </w:pPr>
      <w:r>
        <w:t>УТВЕРЖДЕНО</w:t>
      </w:r>
    </w:p>
    <w:p w:rsidR="00E653CC" w:rsidRPr="00E653CC" w:rsidRDefault="0022076E" w:rsidP="005A5FB2">
      <w:pPr>
        <w:pStyle w:val="ConsPlusNormal"/>
        <w:widowControl/>
        <w:ind w:left="11340" w:firstLine="0"/>
        <w:jc w:val="right"/>
        <w:rPr>
          <w:rFonts w:ascii="Times New Roman" w:hAnsi="Times New Roman" w:cs="Times New Roman"/>
          <w:sz w:val="24"/>
          <w:szCs w:val="24"/>
        </w:rPr>
      </w:pPr>
      <w:r>
        <w:rPr>
          <w:rFonts w:ascii="Times New Roman" w:hAnsi="Times New Roman" w:cs="Times New Roman"/>
          <w:sz w:val="24"/>
          <w:szCs w:val="24"/>
        </w:rPr>
        <w:t>Р</w:t>
      </w:r>
      <w:r w:rsidR="00634588">
        <w:rPr>
          <w:rFonts w:ascii="Times New Roman" w:hAnsi="Times New Roman" w:cs="Times New Roman"/>
          <w:sz w:val="24"/>
          <w:szCs w:val="24"/>
        </w:rPr>
        <w:t>ешением</w:t>
      </w:r>
      <w:r>
        <w:rPr>
          <w:rFonts w:ascii="Times New Roman" w:hAnsi="Times New Roman" w:cs="Times New Roman"/>
          <w:sz w:val="24"/>
          <w:szCs w:val="24"/>
        </w:rPr>
        <w:t xml:space="preserve"> Собрания депутатов</w:t>
      </w:r>
    </w:p>
    <w:p w:rsidR="00E653CC" w:rsidRPr="00E653CC" w:rsidRDefault="005A7D1A" w:rsidP="005A5FB2">
      <w:pPr>
        <w:pStyle w:val="ConsPlusNormal"/>
        <w:widowControl/>
        <w:ind w:left="11340" w:firstLine="0"/>
        <w:jc w:val="right"/>
        <w:rPr>
          <w:rFonts w:ascii="Times New Roman" w:hAnsi="Times New Roman" w:cs="Times New Roman"/>
          <w:sz w:val="24"/>
          <w:szCs w:val="24"/>
        </w:rPr>
      </w:pPr>
      <w:proofErr w:type="spellStart"/>
      <w:r>
        <w:rPr>
          <w:rFonts w:ascii="Times New Roman" w:hAnsi="Times New Roman" w:cs="Times New Roman"/>
          <w:sz w:val="24"/>
          <w:szCs w:val="24"/>
        </w:rPr>
        <w:t>Касинов</w:t>
      </w:r>
      <w:r w:rsidR="00341243">
        <w:rPr>
          <w:rFonts w:ascii="Times New Roman" w:hAnsi="Times New Roman" w:cs="Times New Roman"/>
          <w:sz w:val="24"/>
          <w:szCs w:val="24"/>
        </w:rPr>
        <w:t>ского</w:t>
      </w:r>
      <w:proofErr w:type="spellEnd"/>
      <w:r w:rsidR="008E0AEA">
        <w:rPr>
          <w:rFonts w:ascii="Times New Roman" w:hAnsi="Times New Roman" w:cs="Times New Roman"/>
          <w:sz w:val="24"/>
          <w:szCs w:val="24"/>
        </w:rPr>
        <w:t xml:space="preserve"> сельсовета </w:t>
      </w:r>
      <w:proofErr w:type="spellStart"/>
      <w:r w:rsidR="00341243">
        <w:rPr>
          <w:rFonts w:ascii="Times New Roman" w:hAnsi="Times New Roman" w:cs="Times New Roman"/>
          <w:sz w:val="24"/>
          <w:szCs w:val="24"/>
        </w:rPr>
        <w:t>Щигровского</w:t>
      </w:r>
      <w:proofErr w:type="spellEnd"/>
      <w:r w:rsidR="008E0AEA">
        <w:rPr>
          <w:rFonts w:ascii="Times New Roman" w:hAnsi="Times New Roman" w:cs="Times New Roman"/>
          <w:sz w:val="24"/>
          <w:szCs w:val="24"/>
        </w:rPr>
        <w:t xml:space="preserve"> района</w:t>
      </w:r>
    </w:p>
    <w:p w:rsidR="00E653CC" w:rsidRPr="00E653CC" w:rsidRDefault="00E653CC" w:rsidP="005A5FB2">
      <w:pPr>
        <w:pStyle w:val="ConsPlusNormal"/>
        <w:widowControl/>
        <w:ind w:left="11340" w:firstLine="0"/>
        <w:jc w:val="right"/>
        <w:rPr>
          <w:rFonts w:ascii="Times New Roman" w:hAnsi="Times New Roman" w:cs="Times New Roman"/>
          <w:sz w:val="24"/>
          <w:szCs w:val="24"/>
        </w:rPr>
      </w:pPr>
      <w:r w:rsidRPr="00E653CC">
        <w:rPr>
          <w:rFonts w:ascii="Times New Roman" w:hAnsi="Times New Roman" w:cs="Times New Roman"/>
          <w:sz w:val="24"/>
          <w:szCs w:val="24"/>
        </w:rPr>
        <w:t xml:space="preserve">от </w:t>
      </w:r>
      <w:r w:rsidR="00BD45BB">
        <w:rPr>
          <w:rFonts w:ascii="Times New Roman" w:hAnsi="Times New Roman" w:cs="Times New Roman"/>
          <w:sz w:val="24"/>
          <w:szCs w:val="24"/>
        </w:rPr>
        <w:t>26.05</w:t>
      </w:r>
      <w:r w:rsidR="005A5FB2">
        <w:rPr>
          <w:rFonts w:ascii="Times New Roman" w:hAnsi="Times New Roman" w:cs="Times New Roman"/>
          <w:sz w:val="24"/>
          <w:szCs w:val="24"/>
        </w:rPr>
        <w:t>.</w:t>
      </w:r>
      <w:r w:rsidR="005A7D1A">
        <w:rPr>
          <w:rFonts w:ascii="Times New Roman" w:hAnsi="Times New Roman" w:cs="Times New Roman"/>
          <w:sz w:val="24"/>
          <w:szCs w:val="24"/>
        </w:rPr>
        <w:t>2021</w:t>
      </w:r>
      <w:r w:rsidR="00134E23">
        <w:rPr>
          <w:rFonts w:ascii="Times New Roman" w:hAnsi="Times New Roman" w:cs="Times New Roman"/>
          <w:sz w:val="24"/>
          <w:szCs w:val="24"/>
        </w:rPr>
        <w:t>г.</w:t>
      </w:r>
      <w:r w:rsidRPr="00E653CC">
        <w:rPr>
          <w:rFonts w:ascii="Times New Roman" w:hAnsi="Times New Roman" w:cs="Times New Roman"/>
          <w:sz w:val="24"/>
          <w:szCs w:val="24"/>
        </w:rPr>
        <w:t xml:space="preserve"> № </w:t>
      </w:r>
      <w:r w:rsidR="00BD45BB">
        <w:rPr>
          <w:rFonts w:ascii="Times New Roman" w:hAnsi="Times New Roman" w:cs="Times New Roman"/>
          <w:sz w:val="24"/>
          <w:szCs w:val="24"/>
        </w:rPr>
        <w:t>8-21-6</w:t>
      </w:r>
      <w:bookmarkStart w:id="0" w:name="_GoBack"/>
      <w:bookmarkEnd w:id="0"/>
    </w:p>
    <w:p w:rsidR="00E653CC" w:rsidRDefault="00E653CC" w:rsidP="00AC25D2">
      <w:pPr>
        <w:pStyle w:val="a9"/>
        <w:shd w:val="clear" w:color="auto" w:fill="auto"/>
        <w:spacing w:after="60" w:line="240" w:lineRule="auto"/>
        <w:ind w:right="160"/>
        <w:rPr>
          <w:rFonts w:ascii="Times New Roman" w:hAnsi="Times New Roman"/>
          <w:b/>
          <w:sz w:val="24"/>
          <w:szCs w:val="24"/>
          <w:lang w:val="ru-RU"/>
        </w:rPr>
      </w:pPr>
    </w:p>
    <w:p w:rsidR="00AC25D2" w:rsidRDefault="00AC25D2" w:rsidP="00AC25D2">
      <w:pPr>
        <w:pStyle w:val="a9"/>
        <w:shd w:val="clear" w:color="auto" w:fill="auto"/>
        <w:spacing w:after="60" w:line="240" w:lineRule="auto"/>
        <w:ind w:right="160"/>
        <w:rPr>
          <w:rFonts w:ascii="Times New Roman" w:hAnsi="Times New Roman"/>
          <w:b/>
          <w:sz w:val="24"/>
          <w:szCs w:val="24"/>
          <w:lang w:val="ru-RU"/>
        </w:rPr>
      </w:pPr>
      <w:r w:rsidRPr="00E653CC">
        <w:rPr>
          <w:rFonts w:ascii="Times New Roman" w:hAnsi="Times New Roman"/>
          <w:b/>
          <w:sz w:val="24"/>
          <w:szCs w:val="24"/>
        </w:rPr>
        <w:t>Реестр муниципального имущества муниципального образования</w:t>
      </w:r>
      <w:r w:rsidR="008E0AEA">
        <w:rPr>
          <w:rFonts w:ascii="Times New Roman" w:hAnsi="Times New Roman"/>
          <w:b/>
          <w:sz w:val="24"/>
          <w:szCs w:val="24"/>
          <w:lang w:val="ru-RU"/>
        </w:rPr>
        <w:t xml:space="preserve"> «</w:t>
      </w:r>
      <w:proofErr w:type="spellStart"/>
      <w:r w:rsidR="005A7D1A">
        <w:rPr>
          <w:rFonts w:ascii="Times New Roman" w:hAnsi="Times New Roman"/>
          <w:b/>
          <w:sz w:val="24"/>
          <w:szCs w:val="24"/>
          <w:lang w:val="ru-RU"/>
        </w:rPr>
        <w:t>Касинов</w:t>
      </w:r>
      <w:r w:rsidR="00341243">
        <w:rPr>
          <w:rFonts w:ascii="Times New Roman" w:hAnsi="Times New Roman"/>
          <w:b/>
          <w:sz w:val="24"/>
          <w:szCs w:val="24"/>
          <w:lang w:val="ru-RU"/>
        </w:rPr>
        <w:t>ский</w:t>
      </w:r>
      <w:proofErr w:type="spellEnd"/>
      <w:r w:rsidR="008E0AEA">
        <w:rPr>
          <w:rFonts w:ascii="Times New Roman" w:hAnsi="Times New Roman"/>
          <w:b/>
          <w:sz w:val="24"/>
          <w:szCs w:val="24"/>
          <w:lang w:val="ru-RU"/>
        </w:rPr>
        <w:t xml:space="preserve"> сельсовет» </w:t>
      </w:r>
      <w:proofErr w:type="spellStart"/>
      <w:r w:rsidR="00341243">
        <w:rPr>
          <w:rFonts w:ascii="Times New Roman" w:hAnsi="Times New Roman"/>
          <w:b/>
          <w:sz w:val="24"/>
          <w:szCs w:val="24"/>
          <w:lang w:val="ru-RU"/>
        </w:rPr>
        <w:t>Щигровского</w:t>
      </w:r>
      <w:proofErr w:type="spellEnd"/>
      <w:r w:rsidR="008E0AEA">
        <w:rPr>
          <w:rFonts w:ascii="Times New Roman" w:hAnsi="Times New Roman"/>
          <w:b/>
          <w:sz w:val="24"/>
          <w:szCs w:val="24"/>
          <w:lang w:val="ru-RU"/>
        </w:rPr>
        <w:t xml:space="preserve"> района</w:t>
      </w:r>
      <w:r w:rsidR="00C52EDB" w:rsidRPr="00E653CC">
        <w:rPr>
          <w:rFonts w:ascii="Times New Roman" w:hAnsi="Times New Roman"/>
          <w:b/>
          <w:sz w:val="24"/>
          <w:szCs w:val="24"/>
          <w:lang w:val="ru-RU"/>
        </w:rPr>
        <w:t xml:space="preserve"> </w:t>
      </w:r>
    </w:p>
    <w:p w:rsidR="00A80800" w:rsidRPr="00E653CC" w:rsidRDefault="00A80800" w:rsidP="00AC25D2">
      <w:pPr>
        <w:pStyle w:val="a9"/>
        <w:shd w:val="clear" w:color="auto" w:fill="auto"/>
        <w:spacing w:after="60" w:line="240" w:lineRule="auto"/>
        <w:ind w:right="160"/>
        <w:rPr>
          <w:rFonts w:ascii="Times New Roman" w:hAnsi="Times New Roman"/>
          <w:b/>
          <w:sz w:val="24"/>
          <w:szCs w:val="24"/>
        </w:rPr>
      </w:pPr>
    </w:p>
    <w:p w:rsidR="00AC25D2" w:rsidRDefault="00B81E86" w:rsidP="00B81E86">
      <w:pPr>
        <w:pStyle w:val="a9"/>
        <w:numPr>
          <w:ilvl w:val="0"/>
          <w:numId w:val="2"/>
        </w:numPr>
        <w:shd w:val="clear" w:color="auto" w:fill="auto"/>
        <w:spacing w:after="60" w:line="240" w:lineRule="auto"/>
        <w:ind w:right="160"/>
        <w:rPr>
          <w:rFonts w:ascii="Times New Roman" w:hAnsi="Times New Roman"/>
          <w:b/>
          <w:sz w:val="24"/>
          <w:szCs w:val="24"/>
          <w:lang w:val="ru-RU" w:eastAsia="ru-RU"/>
        </w:rPr>
      </w:pPr>
      <w:r w:rsidRPr="00E653CC">
        <w:rPr>
          <w:rFonts w:ascii="Times New Roman" w:hAnsi="Times New Roman"/>
          <w:b/>
          <w:sz w:val="24"/>
          <w:szCs w:val="24"/>
          <w:lang w:eastAsia="ru-RU"/>
        </w:rPr>
        <w:t>Сведения о муниципальном недвижимом имуществе</w:t>
      </w:r>
    </w:p>
    <w:p w:rsidR="00A80800" w:rsidRPr="00E653CC" w:rsidRDefault="00A80800" w:rsidP="00A80800">
      <w:pPr>
        <w:pStyle w:val="a9"/>
        <w:shd w:val="clear" w:color="auto" w:fill="auto"/>
        <w:spacing w:after="60" w:line="240" w:lineRule="auto"/>
        <w:ind w:left="720" w:right="160"/>
        <w:jc w:val="left"/>
        <w:rPr>
          <w:rFonts w:ascii="Times New Roman" w:hAnsi="Times New Roman"/>
          <w:b/>
          <w:sz w:val="24"/>
          <w:szCs w:val="24"/>
          <w:lang w:val="ru-RU" w:eastAsia="ru-RU"/>
        </w:rPr>
      </w:pP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544"/>
        <w:gridCol w:w="1260"/>
        <w:gridCol w:w="1440"/>
        <w:gridCol w:w="1620"/>
        <w:gridCol w:w="1440"/>
        <w:gridCol w:w="1440"/>
        <w:gridCol w:w="2251"/>
        <w:gridCol w:w="1811"/>
        <w:gridCol w:w="1930"/>
      </w:tblGrid>
      <w:tr w:rsidR="00275F95" w:rsidRPr="00275F95" w:rsidTr="00A709B7">
        <w:trPr>
          <w:jc w:val="center"/>
        </w:trPr>
        <w:tc>
          <w:tcPr>
            <w:tcW w:w="540" w:type="dxa"/>
            <w:vAlign w:val="center"/>
          </w:tcPr>
          <w:p w:rsidR="00AC25D2" w:rsidRPr="00A0799C" w:rsidRDefault="00AC25D2" w:rsidP="00275F95">
            <w:pPr>
              <w:pStyle w:val="a9"/>
              <w:shd w:val="clear" w:color="auto" w:fill="auto"/>
              <w:spacing w:after="60" w:line="240" w:lineRule="auto"/>
              <w:ind w:left="-108" w:right="-108"/>
              <w:rPr>
                <w:rFonts w:ascii="Times New Roman" w:hAnsi="Times New Roman"/>
                <w:sz w:val="20"/>
                <w:szCs w:val="20"/>
                <w:lang w:val="ru-RU" w:eastAsia="ru-RU"/>
              </w:rPr>
            </w:pPr>
            <w:r w:rsidRPr="00A0799C">
              <w:rPr>
                <w:rFonts w:ascii="Times New Roman" w:hAnsi="Times New Roman"/>
                <w:sz w:val="20"/>
                <w:szCs w:val="20"/>
                <w:lang w:val="ru-RU" w:eastAsia="ru-RU"/>
              </w:rPr>
              <w:t>№ п/п</w:t>
            </w:r>
          </w:p>
        </w:tc>
        <w:tc>
          <w:tcPr>
            <w:tcW w:w="1544" w:type="dxa"/>
            <w:vAlign w:val="center"/>
          </w:tcPr>
          <w:p w:rsidR="00AC25D2" w:rsidRPr="00A0799C" w:rsidRDefault="00AC25D2" w:rsidP="00275F95">
            <w:pPr>
              <w:pStyle w:val="a9"/>
              <w:shd w:val="clear" w:color="auto" w:fill="auto"/>
              <w:spacing w:after="60" w:line="240" w:lineRule="auto"/>
              <w:ind w:right="-108"/>
              <w:rPr>
                <w:rFonts w:ascii="Times New Roman" w:hAnsi="Times New Roman"/>
                <w:sz w:val="20"/>
                <w:szCs w:val="20"/>
                <w:lang w:val="ru-RU" w:eastAsia="ru-RU"/>
              </w:rPr>
            </w:pPr>
            <w:r w:rsidRPr="00A0799C">
              <w:rPr>
                <w:rFonts w:ascii="Times New Roman" w:hAnsi="Times New Roman"/>
                <w:sz w:val="20"/>
                <w:szCs w:val="20"/>
                <w:lang w:val="ru-RU" w:eastAsia="ru-RU"/>
              </w:rPr>
              <w:t>Наименование имущества</w:t>
            </w:r>
          </w:p>
        </w:tc>
        <w:tc>
          <w:tcPr>
            <w:tcW w:w="1260" w:type="dxa"/>
            <w:vAlign w:val="center"/>
          </w:tcPr>
          <w:p w:rsidR="00AC25D2" w:rsidRPr="00A0799C" w:rsidRDefault="00AC25D2" w:rsidP="00275F95">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Адрес (местоположение)</w:t>
            </w:r>
          </w:p>
        </w:tc>
        <w:tc>
          <w:tcPr>
            <w:tcW w:w="1440" w:type="dxa"/>
            <w:vAlign w:val="center"/>
          </w:tcPr>
          <w:p w:rsidR="00AC25D2" w:rsidRPr="00A0799C" w:rsidRDefault="00AC25D2" w:rsidP="00275F95">
            <w:pPr>
              <w:pStyle w:val="a9"/>
              <w:shd w:val="clear" w:color="auto" w:fill="auto"/>
              <w:tabs>
                <w:tab w:val="left" w:pos="774"/>
              </w:tabs>
              <w:spacing w:after="60" w:line="240" w:lineRule="auto"/>
              <w:ind w:right="-108"/>
              <w:rPr>
                <w:rFonts w:ascii="Times New Roman" w:hAnsi="Times New Roman"/>
                <w:sz w:val="20"/>
                <w:szCs w:val="20"/>
                <w:lang w:val="ru-RU" w:eastAsia="ru-RU"/>
              </w:rPr>
            </w:pPr>
            <w:r w:rsidRPr="00A0799C">
              <w:rPr>
                <w:rFonts w:ascii="Times New Roman" w:hAnsi="Times New Roman"/>
                <w:sz w:val="20"/>
                <w:szCs w:val="20"/>
                <w:lang w:val="ru-RU" w:eastAsia="ru-RU"/>
              </w:rPr>
              <w:t>Кадастровый номер</w:t>
            </w:r>
          </w:p>
        </w:tc>
        <w:tc>
          <w:tcPr>
            <w:tcW w:w="1620" w:type="dxa"/>
            <w:vAlign w:val="center"/>
          </w:tcPr>
          <w:p w:rsidR="00AC25D2" w:rsidRPr="00A0799C" w:rsidRDefault="00B81E86" w:rsidP="00275F95">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 xml:space="preserve">Площадь, </w:t>
            </w:r>
            <w:proofErr w:type="spellStart"/>
            <w:r w:rsidRPr="00A0799C">
              <w:rPr>
                <w:rFonts w:ascii="Times New Roman" w:hAnsi="Times New Roman"/>
                <w:sz w:val="20"/>
                <w:szCs w:val="20"/>
                <w:lang w:val="ru-RU" w:eastAsia="ru-RU"/>
              </w:rPr>
              <w:t>протяженност</w:t>
            </w:r>
            <w:proofErr w:type="spellEnd"/>
            <w:r w:rsidR="00AC25D2" w:rsidRPr="00A0799C">
              <w:rPr>
                <w:rFonts w:ascii="Times New Roman" w:hAnsi="Times New Roman"/>
                <w:sz w:val="20"/>
                <w:szCs w:val="20"/>
                <w:lang w:val="ru-RU" w:eastAsia="ru-RU"/>
              </w:rPr>
              <w:t>, иные параметры</w:t>
            </w:r>
          </w:p>
        </w:tc>
        <w:tc>
          <w:tcPr>
            <w:tcW w:w="1440" w:type="dxa"/>
            <w:vAlign w:val="center"/>
          </w:tcPr>
          <w:p w:rsidR="00AC25D2" w:rsidRPr="00A0799C" w:rsidRDefault="00AC25D2" w:rsidP="00275F95">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Сведения о балансовой стоимости</w:t>
            </w:r>
          </w:p>
        </w:tc>
        <w:tc>
          <w:tcPr>
            <w:tcW w:w="1440" w:type="dxa"/>
            <w:vAlign w:val="center"/>
          </w:tcPr>
          <w:p w:rsidR="00AC25D2" w:rsidRPr="00A0799C" w:rsidRDefault="00AC25D2" w:rsidP="00275F95">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Сведения о кадастровой стоимости</w:t>
            </w:r>
          </w:p>
        </w:tc>
        <w:tc>
          <w:tcPr>
            <w:tcW w:w="2251" w:type="dxa"/>
            <w:vAlign w:val="center"/>
          </w:tcPr>
          <w:p w:rsidR="00AC25D2" w:rsidRPr="00A0799C" w:rsidRDefault="00AC25D2" w:rsidP="00275F95">
            <w:pPr>
              <w:pStyle w:val="a9"/>
              <w:shd w:val="clear" w:color="auto" w:fill="auto"/>
              <w:tabs>
                <w:tab w:val="left" w:pos="1404"/>
              </w:tabs>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Дата и основание возникновения и прекращения права муниципальной собственности</w:t>
            </w:r>
          </w:p>
        </w:tc>
        <w:tc>
          <w:tcPr>
            <w:tcW w:w="1811" w:type="dxa"/>
            <w:vAlign w:val="center"/>
          </w:tcPr>
          <w:p w:rsidR="00AC25D2" w:rsidRPr="00A0799C" w:rsidRDefault="00AC25D2" w:rsidP="00275F95">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Сведения о правообладателе</w:t>
            </w:r>
          </w:p>
        </w:tc>
        <w:tc>
          <w:tcPr>
            <w:tcW w:w="1930" w:type="dxa"/>
            <w:vAlign w:val="center"/>
          </w:tcPr>
          <w:p w:rsidR="00AC25D2" w:rsidRPr="00A0799C" w:rsidRDefault="00AC25D2" w:rsidP="00275F95">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Ограничения (обременения)</w:t>
            </w:r>
          </w:p>
        </w:tc>
      </w:tr>
      <w:tr w:rsidR="00B81E86" w:rsidRPr="00275F95" w:rsidTr="00A709B7">
        <w:trPr>
          <w:jc w:val="center"/>
        </w:trPr>
        <w:tc>
          <w:tcPr>
            <w:tcW w:w="54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1</w:t>
            </w:r>
          </w:p>
        </w:tc>
        <w:tc>
          <w:tcPr>
            <w:tcW w:w="1544"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2</w:t>
            </w:r>
          </w:p>
        </w:tc>
        <w:tc>
          <w:tcPr>
            <w:tcW w:w="126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3</w:t>
            </w:r>
          </w:p>
        </w:tc>
        <w:tc>
          <w:tcPr>
            <w:tcW w:w="144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4</w:t>
            </w:r>
          </w:p>
        </w:tc>
        <w:tc>
          <w:tcPr>
            <w:tcW w:w="162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5</w:t>
            </w:r>
          </w:p>
        </w:tc>
        <w:tc>
          <w:tcPr>
            <w:tcW w:w="144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6</w:t>
            </w:r>
          </w:p>
        </w:tc>
        <w:tc>
          <w:tcPr>
            <w:tcW w:w="144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7</w:t>
            </w:r>
          </w:p>
        </w:tc>
        <w:tc>
          <w:tcPr>
            <w:tcW w:w="2251"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8</w:t>
            </w:r>
          </w:p>
        </w:tc>
        <w:tc>
          <w:tcPr>
            <w:tcW w:w="1811"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9</w:t>
            </w:r>
          </w:p>
        </w:tc>
        <w:tc>
          <w:tcPr>
            <w:tcW w:w="193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10</w:t>
            </w:r>
          </w:p>
        </w:tc>
      </w:tr>
    </w:tbl>
    <w:p w:rsidR="00AC25D2" w:rsidRPr="00A80800" w:rsidRDefault="00AC25D2" w:rsidP="00AC25D2">
      <w:pPr>
        <w:pStyle w:val="a9"/>
        <w:shd w:val="clear" w:color="auto" w:fill="auto"/>
        <w:tabs>
          <w:tab w:val="left" w:pos="6931"/>
        </w:tabs>
        <w:spacing w:after="60" w:line="240" w:lineRule="auto"/>
        <w:ind w:right="160"/>
        <w:jc w:val="both"/>
        <w:rPr>
          <w:rFonts w:ascii="Times New Roman" w:hAnsi="Times New Roman"/>
          <w:sz w:val="24"/>
          <w:szCs w:val="24"/>
          <w:lang w:val="ru-RU"/>
        </w:rPr>
      </w:pPr>
    </w:p>
    <w:p w:rsidR="00B81E86" w:rsidRPr="00B81E86" w:rsidRDefault="00B81E86" w:rsidP="00B81E86">
      <w:pPr>
        <w:pStyle w:val="a9"/>
        <w:numPr>
          <w:ilvl w:val="0"/>
          <w:numId w:val="2"/>
        </w:numPr>
        <w:shd w:val="clear" w:color="auto" w:fill="auto"/>
        <w:spacing w:after="60" w:line="240" w:lineRule="auto"/>
        <w:ind w:right="160"/>
        <w:rPr>
          <w:rFonts w:ascii="Times New Roman" w:hAnsi="Times New Roman"/>
          <w:b/>
          <w:sz w:val="24"/>
          <w:szCs w:val="24"/>
          <w:lang w:val="ru-RU"/>
        </w:rPr>
      </w:pPr>
      <w:r w:rsidRPr="00C52EDB">
        <w:rPr>
          <w:rFonts w:ascii="Times New Roman" w:hAnsi="Times New Roman"/>
          <w:b/>
          <w:sz w:val="24"/>
          <w:szCs w:val="24"/>
          <w:lang w:eastAsia="ru-RU"/>
        </w:rPr>
        <w:t>Сведения о муниципальном движимом имуществе</w:t>
      </w:r>
      <w:r w:rsidR="0022076E">
        <w:rPr>
          <w:rFonts w:ascii="Times New Roman" w:hAnsi="Times New Roman"/>
          <w:b/>
          <w:sz w:val="24"/>
          <w:szCs w:val="24"/>
          <w:lang w:val="ru-RU" w:eastAsia="ru-RU"/>
        </w:rPr>
        <w:t xml:space="preserve"> и ином имуществе,</w:t>
      </w:r>
      <w:r w:rsidR="0022076E" w:rsidRPr="0022076E">
        <w:rPr>
          <w:lang w:val="ru-RU" w:eastAsia="ru-RU"/>
        </w:rPr>
        <w:t xml:space="preserve"> </w:t>
      </w:r>
      <w:r w:rsidR="0022076E" w:rsidRPr="0022076E">
        <w:rPr>
          <w:rFonts w:ascii="Times New Roman" w:hAnsi="Times New Roman"/>
          <w:b/>
          <w:sz w:val="24"/>
          <w:szCs w:val="24"/>
          <w:lang w:val="ru-RU" w:eastAsia="ru-RU"/>
        </w:rPr>
        <w:t>не относящемся к недвижимым и движимым вещам</w:t>
      </w:r>
    </w:p>
    <w:p w:rsidR="00AC25D2" w:rsidRPr="00B15C2F" w:rsidRDefault="00AC25D2" w:rsidP="00AC25D2">
      <w:pPr>
        <w:rPr>
          <w:lang w:val="ru-RU"/>
        </w:rPr>
      </w:pPr>
    </w:p>
    <w:tbl>
      <w:tblPr>
        <w:tblW w:w="15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620"/>
        <w:gridCol w:w="1620"/>
        <w:gridCol w:w="1800"/>
        <w:gridCol w:w="2520"/>
        <w:gridCol w:w="3039"/>
        <w:gridCol w:w="1821"/>
        <w:gridCol w:w="2219"/>
      </w:tblGrid>
      <w:tr w:rsidR="00B81E86" w:rsidRPr="00275F95" w:rsidTr="00275F95">
        <w:trPr>
          <w:jc w:val="center"/>
        </w:trPr>
        <w:tc>
          <w:tcPr>
            <w:tcW w:w="621" w:type="dxa"/>
            <w:vAlign w:val="center"/>
          </w:tcPr>
          <w:p w:rsidR="00B81E86" w:rsidRPr="00A0799C" w:rsidRDefault="00B81E86" w:rsidP="00275F95">
            <w:pPr>
              <w:pStyle w:val="a9"/>
              <w:shd w:val="clear" w:color="auto" w:fill="auto"/>
              <w:spacing w:after="60" w:line="240" w:lineRule="auto"/>
              <w:ind w:left="-108" w:right="-143"/>
              <w:rPr>
                <w:rFonts w:ascii="Times New Roman" w:hAnsi="Times New Roman"/>
                <w:sz w:val="20"/>
                <w:szCs w:val="20"/>
                <w:lang w:val="ru-RU" w:eastAsia="ru-RU"/>
              </w:rPr>
            </w:pPr>
            <w:r w:rsidRPr="00A0799C">
              <w:rPr>
                <w:rFonts w:ascii="Times New Roman" w:hAnsi="Times New Roman"/>
                <w:sz w:val="20"/>
                <w:szCs w:val="20"/>
                <w:lang w:val="ru-RU" w:eastAsia="ru-RU"/>
              </w:rPr>
              <w:t>№ п/п</w:t>
            </w:r>
          </w:p>
        </w:tc>
        <w:tc>
          <w:tcPr>
            <w:tcW w:w="1620" w:type="dxa"/>
            <w:vAlign w:val="center"/>
          </w:tcPr>
          <w:p w:rsidR="00B81E86" w:rsidRPr="00A0799C" w:rsidRDefault="00B81E86" w:rsidP="00275F95">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Наименование имущества</w:t>
            </w:r>
          </w:p>
        </w:tc>
        <w:tc>
          <w:tcPr>
            <w:tcW w:w="1620" w:type="dxa"/>
            <w:vAlign w:val="center"/>
          </w:tcPr>
          <w:p w:rsidR="00B81E86" w:rsidRPr="00A0799C" w:rsidRDefault="00B81E86" w:rsidP="00275F95">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Сведения о балансовой стоимости</w:t>
            </w:r>
          </w:p>
        </w:tc>
        <w:tc>
          <w:tcPr>
            <w:tcW w:w="180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Начисленная амортизация (износ)</w:t>
            </w:r>
          </w:p>
        </w:tc>
        <w:tc>
          <w:tcPr>
            <w:tcW w:w="2520" w:type="dxa"/>
            <w:vAlign w:val="center"/>
          </w:tcPr>
          <w:p w:rsidR="00B81E86" w:rsidRPr="00A0799C"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A0799C">
              <w:rPr>
                <w:rFonts w:ascii="Times New Roman" w:hAnsi="Times New Roman"/>
                <w:sz w:val="20"/>
                <w:szCs w:val="20"/>
                <w:lang w:val="ru-RU" w:eastAsia="ru-RU"/>
              </w:rPr>
              <w:t>Дата возникновения и прекращения права муниципальной собственности</w:t>
            </w:r>
          </w:p>
        </w:tc>
        <w:tc>
          <w:tcPr>
            <w:tcW w:w="3039" w:type="dxa"/>
            <w:vAlign w:val="center"/>
          </w:tcPr>
          <w:p w:rsidR="00B81E86" w:rsidRPr="00A0799C"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О</w:t>
            </w:r>
            <w:r w:rsidRPr="00A0799C">
              <w:rPr>
                <w:rFonts w:ascii="Times New Roman" w:hAnsi="Times New Roman"/>
                <w:sz w:val="20"/>
                <w:szCs w:val="20"/>
                <w:lang w:val="ru-RU" w:eastAsia="ru-RU"/>
              </w:rPr>
              <w:t>снование возникновения и прекращения права муниципальной собственности</w:t>
            </w:r>
          </w:p>
        </w:tc>
        <w:tc>
          <w:tcPr>
            <w:tcW w:w="1821" w:type="dxa"/>
            <w:vAlign w:val="center"/>
          </w:tcPr>
          <w:p w:rsidR="00B81E86" w:rsidRPr="00A0799C"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A0799C">
              <w:rPr>
                <w:rFonts w:ascii="Times New Roman" w:hAnsi="Times New Roman"/>
                <w:sz w:val="20"/>
                <w:szCs w:val="20"/>
                <w:lang w:val="ru-RU" w:eastAsia="ru-RU"/>
              </w:rPr>
              <w:t>Сведения о правообладателе</w:t>
            </w:r>
          </w:p>
        </w:tc>
        <w:tc>
          <w:tcPr>
            <w:tcW w:w="2219" w:type="dxa"/>
            <w:vAlign w:val="center"/>
          </w:tcPr>
          <w:p w:rsidR="00B81E86" w:rsidRPr="00A0799C"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A0799C">
              <w:rPr>
                <w:rFonts w:ascii="Times New Roman" w:hAnsi="Times New Roman"/>
                <w:sz w:val="20"/>
                <w:szCs w:val="20"/>
                <w:lang w:val="ru-RU" w:eastAsia="ru-RU"/>
              </w:rPr>
              <w:t>Ограничения (обременения)</w:t>
            </w:r>
          </w:p>
        </w:tc>
      </w:tr>
      <w:tr w:rsidR="00B81E86" w:rsidRPr="00275F95" w:rsidTr="00275F95">
        <w:trPr>
          <w:jc w:val="center"/>
        </w:trPr>
        <w:tc>
          <w:tcPr>
            <w:tcW w:w="621"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1</w:t>
            </w:r>
          </w:p>
        </w:tc>
        <w:tc>
          <w:tcPr>
            <w:tcW w:w="162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2</w:t>
            </w:r>
          </w:p>
        </w:tc>
        <w:tc>
          <w:tcPr>
            <w:tcW w:w="162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3</w:t>
            </w:r>
          </w:p>
        </w:tc>
        <w:tc>
          <w:tcPr>
            <w:tcW w:w="180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4</w:t>
            </w:r>
          </w:p>
        </w:tc>
        <w:tc>
          <w:tcPr>
            <w:tcW w:w="2520"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5</w:t>
            </w:r>
          </w:p>
        </w:tc>
        <w:tc>
          <w:tcPr>
            <w:tcW w:w="3039"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6</w:t>
            </w:r>
          </w:p>
        </w:tc>
        <w:tc>
          <w:tcPr>
            <w:tcW w:w="1821"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7</w:t>
            </w:r>
          </w:p>
        </w:tc>
        <w:tc>
          <w:tcPr>
            <w:tcW w:w="2219" w:type="dxa"/>
            <w:vAlign w:val="center"/>
          </w:tcPr>
          <w:p w:rsidR="00B81E86" w:rsidRPr="00275F95" w:rsidRDefault="00B81E86" w:rsidP="00275F95">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8</w:t>
            </w:r>
          </w:p>
        </w:tc>
      </w:tr>
    </w:tbl>
    <w:p w:rsidR="00AC25D2" w:rsidRDefault="00AC25D2">
      <w:pPr>
        <w:rPr>
          <w:lang w:val="ru-RU"/>
        </w:rPr>
      </w:pPr>
    </w:p>
    <w:p w:rsidR="006265CD" w:rsidRDefault="006265CD" w:rsidP="00A709B7">
      <w:pPr>
        <w:pStyle w:val="a9"/>
        <w:shd w:val="clear" w:color="auto" w:fill="auto"/>
        <w:spacing w:after="60" w:line="240" w:lineRule="auto"/>
        <w:ind w:left="360" w:right="160"/>
        <w:rPr>
          <w:rFonts w:ascii="Times New Roman" w:hAnsi="Times New Roman"/>
          <w:b/>
          <w:sz w:val="24"/>
          <w:szCs w:val="24"/>
          <w:lang w:val="ru-RU" w:eastAsia="ru-RU"/>
        </w:rPr>
      </w:pPr>
      <w:r w:rsidRPr="00C52EDB">
        <w:rPr>
          <w:rFonts w:ascii="Times New Roman" w:hAnsi="Times New Roman"/>
          <w:b/>
          <w:sz w:val="24"/>
          <w:szCs w:val="24"/>
          <w:lang w:eastAsia="ru-RU"/>
        </w:rPr>
        <w:t>Сведения о муниципальном движимом имуществе</w:t>
      </w:r>
      <w:r>
        <w:rPr>
          <w:rFonts w:ascii="Times New Roman" w:hAnsi="Times New Roman"/>
          <w:b/>
          <w:sz w:val="24"/>
          <w:szCs w:val="24"/>
          <w:lang w:val="ru-RU" w:eastAsia="ru-RU"/>
        </w:rPr>
        <w:t xml:space="preserve"> – акции акционерных обществ</w:t>
      </w:r>
    </w:p>
    <w:p w:rsidR="00A80800" w:rsidRPr="00B81E86" w:rsidRDefault="00A80800" w:rsidP="00A709B7">
      <w:pPr>
        <w:pStyle w:val="a9"/>
        <w:shd w:val="clear" w:color="auto" w:fill="auto"/>
        <w:spacing w:after="60" w:line="240" w:lineRule="auto"/>
        <w:ind w:left="360" w:right="160"/>
        <w:rPr>
          <w:rFonts w:ascii="Times New Roman" w:hAnsi="Times New Roman"/>
          <w:b/>
          <w:sz w:val="24"/>
          <w:szCs w:val="24"/>
          <w:lang w:val="ru-RU"/>
        </w:rPr>
      </w:pPr>
    </w:p>
    <w:tbl>
      <w:tblPr>
        <w:tblW w:w="15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386"/>
        <w:gridCol w:w="1250"/>
        <w:gridCol w:w="1236"/>
        <w:gridCol w:w="1567"/>
        <w:gridCol w:w="1533"/>
        <w:gridCol w:w="1569"/>
        <w:gridCol w:w="1331"/>
        <w:gridCol w:w="1739"/>
        <w:gridCol w:w="1980"/>
        <w:gridCol w:w="1296"/>
      </w:tblGrid>
      <w:tr w:rsidR="00960C82" w:rsidRPr="00275F95" w:rsidTr="00275F95">
        <w:trPr>
          <w:jc w:val="center"/>
        </w:trPr>
        <w:tc>
          <w:tcPr>
            <w:tcW w:w="360" w:type="dxa"/>
            <w:vAlign w:val="center"/>
          </w:tcPr>
          <w:p w:rsidR="00960C82" w:rsidRPr="00A0799C" w:rsidRDefault="00960C82" w:rsidP="00275F95">
            <w:pPr>
              <w:pStyle w:val="a9"/>
              <w:shd w:val="clear" w:color="auto" w:fill="auto"/>
              <w:spacing w:after="60" w:line="240" w:lineRule="auto"/>
              <w:ind w:left="-108" w:right="-141"/>
              <w:rPr>
                <w:rFonts w:ascii="Times New Roman" w:hAnsi="Times New Roman"/>
                <w:sz w:val="20"/>
                <w:szCs w:val="20"/>
                <w:lang w:val="ru-RU" w:eastAsia="ru-RU"/>
              </w:rPr>
            </w:pPr>
            <w:r w:rsidRPr="00A0799C">
              <w:rPr>
                <w:rFonts w:ascii="Times New Roman" w:hAnsi="Times New Roman"/>
                <w:sz w:val="20"/>
                <w:szCs w:val="20"/>
                <w:lang w:val="ru-RU" w:eastAsia="ru-RU"/>
              </w:rPr>
              <w:t>№ п/п</w:t>
            </w:r>
          </w:p>
        </w:tc>
        <w:tc>
          <w:tcPr>
            <w:tcW w:w="1386" w:type="dxa"/>
            <w:vAlign w:val="center"/>
          </w:tcPr>
          <w:p w:rsidR="00960C82" w:rsidRPr="00A0799C" w:rsidRDefault="00960C82" w:rsidP="00960C82">
            <w:pPr>
              <w:pStyle w:val="a9"/>
              <w:shd w:val="clear" w:color="auto" w:fill="auto"/>
              <w:spacing w:after="60" w:line="240" w:lineRule="auto"/>
              <w:ind w:left="-24" w:right="-51" w:hanging="24"/>
              <w:rPr>
                <w:rFonts w:ascii="Times New Roman" w:hAnsi="Times New Roman"/>
                <w:sz w:val="20"/>
                <w:szCs w:val="20"/>
                <w:lang w:val="ru-RU" w:eastAsia="ru-RU"/>
              </w:rPr>
            </w:pPr>
            <w:r w:rsidRPr="00A0799C">
              <w:rPr>
                <w:rFonts w:ascii="Times New Roman" w:hAnsi="Times New Roman"/>
                <w:sz w:val="20"/>
                <w:szCs w:val="20"/>
                <w:lang w:val="ru-RU" w:eastAsia="ru-RU"/>
              </w:rPr>
              <w:t>Наименование имущества</w:t>
            </w:r>
          </w:p>
        </w:tc>
        <w:tc>
          <w:tcPr>
            <w:tcW w:w="1250" w:type="dxa"/>
            <w:vAlign w:val="center"/>
          </w:tcPr>
          <w:p w:rsidR="00960C82" w:rsidRPr="00A0799C" w:rsidRDefault="00960C82" w:rsidP="00960C82">
            <w:pPr>
              <w:pStyle w:val="a9"/>
              <w:shd w:val="clear" w:color="auto" w:fill="auto"/>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Сведения о балансовой стоимости</w:t>
            </w:r>
          </w:p>
        </w:tc>
        <w:tc>
          <w:tcPr>
            <w:tcW w:w="1236" w:type="dxa"/>
            <w:vAlign w:val="center"/>
          </w:tcPr>
          <w:p w:rsidR="00960C82" w:rsidRPr="00275F95" w:rsidRDefault="00960C82" w:rsidP="00960C82">
            <w:pPr>
              <w:pStyle w:val="a9"/>
              <w:shd w:val="clear" w:color="auto" w:fill="auto"/>
              <w:spacing w:after="60" w:line="240" w:lineRule="auto"/>
              <w:ind w:left="-118" w:right="-141"/>
              <w:rPr>
                <w:rFonts w:ascii="Times New Roman" w:hAnsi="Times New Roman"/>
                <w:sz w:val="20"/>
                <w:szCs w:val="20"/>
                <w:lang w:val="ru-RU" w:eastAsia="ru-RU"/>
              </w:rPr>
            </w:pPr>
            <w:r w:rsidRPr="00275F95">
              <w:rPr>
                <w:rFonts w:ascii="Times New Roman" w:hAnsi="Times New Roman"/>
                <w:sz w:val="20"/>
                <w:szCs w:val="20"/>
                <w:lang w:val="ru-RU" w:eastAsia="ru-RU"/>
              </w:rPr>
              <w:t>Начисленная амортизация (износ)</w:t>
            </w:r>
          </w:p>
        </w:tc>
        <w:tc>
          <w:tcPr>
            <w:tcW w:w="1567" w:type="dxa"/>
            <w:vAlign w:val="center"/>
          </w:tcPr>
          <w:p w:rsidR="00960C82" w:rsidRPr="00A0799C" w:rsidRDefault="00960C82" w:rsidP="00484752">
            <w:pPr>
              <w:pStyle w:val="a9"/>
              <w:shd w:val="clear" w:color="auto" w:fill="auto"/>
              <w:tabs>
                <w:tab w:val="left" w:pos="1977"/>
              </w:tabs>
              <w:spacing w:after="60" w:line="240" w:lineRule="auto"/>
              <w:ind w:right="-21"/>
              <w:rPr>
                <w:rFonts w:ascii="Times New Roman" w:hAnsi="Times New Roman"/>
                <w:sz w:val="20"/>
                <w:szCs w:val="20"/>
                <w:lang w:val="ru-RU" w:eastAsia="ru-RU"/>
              </w:rPr>
            </w:pPr>
            <w:r w:rsidRPr="00A0799C">
              <w:rPr>
                <w:rFonts w:ascii="Times New Roman" w:hAnsi="Times New Roman"/>
                <w:sz w:val="20"/>
                <w:szCs w:val="20"/>
                <w:lang w:val="ru-RU" w:eastAsia="ru-RU"/>
              </w:rPr>
              <w:t>Дата возникновения и прекращения права муниципальной собственности</w:t>
            </w:r>
          </w:p>
        </w:tc>
        <w:tc>
          <w:tcPr>
            <w:tcW w:w="1533" w:type="dxa"/>
            <w:vAlign w:val="center"/>
          </w:tcPr>
          <w:p w:rsidR="00960C82" w:rsidRPr="00A0799C" w:rsidRDefault="00960C82" w:rsidP="00960C82">
            <w:pPr>
              <w:pStyle w:val="a9"/>
              <w:shd w:val="clear" w:color="auto" w:fill="auto"/>
              <w:spacing w:after="60" w:line="240" w:lineRule="auto"/>
              <w:ind w:right="-65"/>
              <w:rPr>
                <w:rFonts w:ascii="Times New Roman" w:hAnsi="Times New Roman"/>
                <w:sz w:val="20"/>
                <w:szCs w:val="20"/>
                <w:lang w:val="ru-RU" w:eastAsia="ru-RU"/>
              </w:rPr>
            </w:pPr>
            <w:r w:rsidRPr="00275F95">
              <w:rPr>
                <w:rFonts w:ascii="Times New Roman" w:hAnsi="Times New Roman"/>
                <w:sz w:val="20"/>
                <w:szCs w:val="20"/>
                <w:lang w:val="ru-RU" w:eastAsia="ru-RU"/>
              </w:rPr>
              <w:t>О</w:t>
            </w:r>
            <w:r w:rsidRPr="00A0799C">
              <w:rPr>
                <w:rFonts w:ascii="Times New Roman" w:hAnsi="Times New Roman"/>
                <w:sz w:val="20"/>
                <w:szCs w:val="20"/>
                <w:lang w:val="ru-RU" w:eastAsia="ru-RU"/>
              </w:rPr>
              <w:t>снование возникновения и прекращения права муниципальной собственности</w:t>
            </w:r>
          </w:p>
        </w:tc>
        <w:tc>
          <w:tcPr>
            <w:tcW w:w="1569" w:type="dxa"/>
            <w:vAlign w:val="center"/>
          </w:tcPr>
          <w:p w:rsidR="00960C82" w:rsidRPr="00A0799C" w:rsidRDefault="00960C82" w:rsidP="00960C82">
            <w:pPr>
              <w:pStyle w:val="a9"/>
              <w:shd w:val="clear" w:color="auto" w:fill="auto"/>
              <w:spacing w:after="60" w:line="240" w:lineRule="auto"/>
              <w:ind w:left="-88" w:right="-65"/>
              <w:rPr>
                <w:rFonts w:ascii="Times New Roman" w:hAnsi="Times New Roman"/>
                <w:sz w:val="20"/>
                <w:szCs w:val="20"/>
                <w:lang w:val="ru-RU" w:eastAsia="ru-RU"/>
              </w:rPr>
            </w:pPr>
            <w:r w:rsidRPr="00A0799C">
              <w:rPr>
                <w:rFonts w:ascii="Times New Roman" w:hAnsi="Times New Roman"/>
                <w:sz w:val="20"/>
                <w:szCs w:val="20"/>
                <w:lang w:val="ru-RU" w:eastAsia="ru-RU"/>
              </w:rPr>
              <w:t>Сведения о правообладателе</w:t>
            </w:r>
          </w:p>
        </w:tc>
        <w:tc>
          <w:tcPr>
            <w:tcW w:w="1331" w:type="dxa"/>
            <w:vAlign w:val="center"/>
          </w:tcPr>
          <w:p w:rsidR="00960C82" w:rsidRPr="00A0799C" w:rsidRDefault="00960C82" w:rsidP="00484752">
            <w:pPr>
              <w:pStyle w:val="a9"/>
              <w:shd w:val="clear" w:color="auto" w:fill="auto"/>
              <w:tabs>
                <w:tab w:val="left" w:pos="1259"/>
              </w:tabs>
              <w:spacing w:after="60" w:line="240" w:lineRule="auto"/>
              <w:ind w:left="-98" w:right="-144"/>
              <w:rPr>
                <w:rFonts w:ascii="Times New Roman" w:hAnsi="Times New Roman"/>
                <w:sz w:val="20"/>
                <w:szCs w:val="20"/>
                <w:lang w:val="ru-RU" w:eastAsia="ru-RU"/>
              </w:rPr>
            </w:pPr>
            <w:r w:rsidRPr="00A0799C">
              <w:rPr>
                <w:rFonts w:ascii="Times New Roman" w:hAnsi="Times New Roman"/>
                <w:sz w:val="20"/>
                <w:szCs w:val="20"/>
                <w:lang w:val="ru-RU" w:eastAsia="ru-RU"/>
              </w:rPr>
              <w:t>Ограничения (обременения)</w:t>
            </w:r>
          </w:p>
        </w:tc>
        <w:tc>
          <w:tcPr>
            <w:tcW w:w="1739" w:type="dxa"/>
            <w:vAlign w:val="center"/>
          </w:tcPr>
          <w:p w:rsidR="00960C82" w:rsidRPr="00A0799C" w:rsidRDefault="00960C82" w:rsidP="00484752">
            <w:pPr>
              <w:pStyle w:val="a9"/>
              <w:shd w:val="clear" w:color="auto" w:fill="auto"/>
              <w:spacing w:after="60" w:line="240" w:lineRule="auto"/>
              <w:ind w:right="7"/>
              <w:rPr>
                <w:rFonts w:ascii="Times New Roman" w:hAnsi="Times New Roman"/>
                <w:sz w:val="20"/>
                <w:szCs w:val="20"/>
                <w:lang w:val="ru-RU" w:eastAsia="ru-RU"/>
              </w:rPr>
            </w:pPr>
            <w:r w:rsidRPr="00275F95">
              <w:rPr>
                <w:rFonts w:ascii="Times New Roman" w:hAnsi="Times New Roman"/>
                <w:sz w:val="20"/>
                <w:szCs w:val="20"/>
                <w:lang w:val="ru-RU" w:eastAsia="ru-RU"/>
              </w:rPr>
              <w:t>Наименование акционерного общества-эмитента, его основн</w:t>
            </w:r>
            <w:r w:rsidR="00484752" w:rsidRPr="00275F95">
              <w:rPr>
                <w:rFonts w:ascii="Times New Roman" w:hAnsi="Times New Roman"/>
                <w:sz w:val="20"/>
                <w:szCs w:val="20"/>
                <w:lang w:val="ru-RU" w:eastAsia="ru-RU"/>
              </w:rPr>
              <w:t>ой</w:t>
            </w:r>
            <w:r w:rsidRPr="00275F95">
              <w:rPr>
                <w:rFonts w:ascii="Times New Roman" w:hAnsi="Times New Roman"/>
                <w:sz w:val="20"/>
                <w:szCs w:val="20"/>
                <w:lang w:val="ru-RU" w:eastAsia="ru-RU"/>
              </w:rPr>
              <w:t xml:space="preserve"> государственн</w:t>
            </w:r>
            <w:r w:rsidR="00484752" w:rsidRPr="00275F95">
              <w:rPr>
                <w:rFonts w:ascii="Times New Roman" w:hAnsi="Times New Roman"/>
                <w:sz w:val="20"/>
                <w:szCs w:val="20"/>
                <w:lang w:val="ru-RU" w:eastAsia="ru-RU"/>
              </w:rPr>
              <w:t>ый</w:t>
            </w:r>
            <w:r w:rsidRPr="00275F95">
              <w:rPr>
                <w:rFonts w:ascii="Times New Roman" w:hAnsi="Times New Roman"/>
                <w:sz w:val="20"/>
                <w:szCs w:val="20"/>
                <w:lang w:val="ru-RU" w:eastAsia="ru-RU"/>
              </w:rPr>
              <w:t xml:space="preserve"> </w:t>
            </w:r>
            <w:r w:rsidRPr="00275F95">
              <w:rPr>
                <w:rFonts w:ascii="Times New Roman" w:hAnsi="Times New Roman"/>
                <w:sz w:val="20"/>
                <w:szCs w:val="20"/>
                <w:lang w:val="ru-RU" w:eastAsia="ru-RU"/>
              </w:rPr>
              <w:lastRenderedPageBreak/>
              <w:t>регистрационн</w:t>
            </w:r>
            <w:r w:rsidR="00484752" w:rsidRPr="00275F95">
              <w:rPr>
                <w:rFonts w:ascii="Times New Roman" w:hAnsi="Times New Roman"/>
                <w:sz w:val="20"/>
                <w:szCs w:val="20"/>
                <w:lang w:val="ru-RU" w:eastAsia="ru-RU"/>
              </w:rPr>
              <w:t>ый</w:t>
            </w:r>
            <w:r w:rsidRPr="00275F95">
              <w:rPr>
                <w:rFonts w:ascii="Times New Roman" w:hAnsi="Times New Roman"/>
                <w:sz w:val="20"/>
                <w:szCs w:val="20"/>
                <w:lang w:val="ru-RU" w:eastAsia="ru-RU"/>
              </w:rPr>
              <w:t xml:space="preserve"> номер</w:t>
            </w:r>
          </w:p>
        </w:tc>
        <w:tc>
          <w:tcPr>
            <w:tcW w:w="1980" w:type="dxa"/>
            <w:vAlign w:val="center"/>
          </w:tcPr>
          <w:p w:rsidR="00960C82" w:rsidRPr="00275F95" w:rsidRDefault="00960C82" w:rsidP="00960C82">
            <w:pPr>
              <w:pStyle w:val="a9"/>
              <w:shd w:val="clear" w:color="auto" w:fill="auto"/>
              <w:spacing w:after="60" w:line="240" w:lineRule="auto"/>
              <w:ind w:left="-54"/>
              <w:rPr>
                <w:rFonts w:ascii="Times New Roman" w:hAnsi="Times New Roman"/>
                <w:sz w:val="20"/>
                <w:szCs w:val="20"/>
                <w:lang w:val="ru-RU" w:eastAsia="ru-RU"/>
              </w:rPr>
            </w:pPr>
            <w:r w:rsidRPr="00275F95">
              <w:rPr>
                <w:rFonts w:ascii="Times New Roman" w:hAnsi="Times New Roman"/>
                <w:sz w:val="20"/>
                <w:szCs w:val="20"/>
                <w:lang w:val="ru-RU" w:eastAsia="ru-RU"/>
              </w:rPr>
              <w:lastRenderedPageBreak/>
              <w:t xml:space="preserve">Количество </w:t>
            </w:r>
            <w:r w:rsidR="00484752" w:rsidRPr="00275F95">
              <w:rPr>
                <w:rFonts w:ascii="Times New Roman" w:hAnsi="Times New Roman"/>
                <w:sz w:val="20"/>
                <w:szCs w:val="20"/>
                <w:lang w:val="ru-RU" w:eastAsia="ru-RU"/>
              </w:rPr>
              <w:t xml:space="preserve">акций, выпущенных акционерным обществом (с указанием количества привилегированных </w:t>
            </w:r>
            <w:r w:rsidR="00484752" w:rsidRPr="00275F95">
              <w:rPr>
                <w:rFonts w:ascii="Times New Roman" w:hAnsi="Times New Roman"/>
                <w:sz w:val="20"/>
                <w:szCs w:val="20"/>
                <w:lang w:val="ru-RU" w:eastAsia="ru-RU"/>
              </w:rPr>
              <w:lastRenderedPageBreak/>
              <w:t>акций), и размер доли в уставном капитале, принадлежащей муниципальному образованию, в процентах</w:t>
            </w:r>
          </w:p>
        </w:tc>
        <w:tc>
          <w:tcPr>
            <w:tcW w:w="1296" w:type="dxa"/>
            <w:vAlign w:val="center"/>
          </w:tcPr>
          <w:p w:rsidR="00960C82" w:rsidRPr="00275F95" w:rsidRDefault="00960C82" w:rsidP="00960C82">
            <w:pPr>
              <w:pStyle w:val="a9"/>
              <w:shd w:val="clear" w:color="auto" w:fill="auto"/>
              <w:spacing w:after="60" w:line="240" w:lineRule="auto"/>
              <w:ind w:left="-54" w:right="-126"/>
              <w:rPr>
                <w:rFonts w:ascii="Times New Roman" w:hAnsi="Times New Roman"/>
                <w:sz w:val="20"/>
                <w:szCs w:val="20"/>
                <w:lang w:val="ru-RU" w:eastAsia="ru-RU"/>
              </w:rPr>
            </w:pPr>
            <w:r w:rsidRPr="00275F95">
              <w:rPr>
                <w:rFonts w:ascii="Times New Roman" w:hAnsi="Times New Roman"/>
                <w:sz w:val="20"/>
                <w:szCs w:val="20"/>
                <w:lang w:val="ru-RU" w:eastAsia="ru-RU"/>
              </w:rPr>
              <w:lastRenderedPageBreak/>
              <w:t>Номинальная стоимость акций</w:t>
            </w:r>
          </w:p>
        </w:tc>
      </w:tr>
      <w:tr w:rsidR="00960C82" w:rsidRPr="00275F95" w:rsidTr="00275F95">
        <w:trPr>
          <w:jc w:val="center"/>
        </w:trPr>
        <w:tc>
          <w:tcPr>
            <w:tcW w:w="360" w:type="dxa"/>
            <w:vAlign w:val="center"/>
          </w:tcPr>
          <w:p w:rsidR="00960C82" w:rsidRPr="00275F95" w:rsidRDefault="00960C82" w:rsidP="00960C82">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1</w:t>
            </w:r>
          </w:p>
        </w:tc>
        <w:tc>
          <w:tcPr>
            <w:tcW w:w="1386" w:type="dxa"/>
            <w:vAlign w:val="center"/>
          </w:tcPr>
          <w:p w:rsidR="00960C82" w:rsidRPr="00275F95" w:rsidRDefault="00960C82" w:rsidP="00960C82">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2</w:t>
            </w:r>
          </w:p>
        </w:tc>
        <w:tc>
          <w:tcPr>
            <w:tcW w:w="1250" w:type="dxa"/>
            <w:vAlign w:val="center"/>
          </w:tcPr>
          <w:p w:rsidR="00960C82" w:rsidRPr="00275F95" w:rsidRDefault="00960C82" w:rsidP="00960C82">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3</w:t>
            </w:r>
          </w:p>
        </w:tc>
        <w:tc>
          <w:tcPr>
            <w:tcW w:w="1236" w:type="dxa"/>
            <w:vAlign w:val="center"/>
          </w:tcPr>
          <w:p w:rsidR="00960C82" w:rsidRPr="00275F95" w:rsidRDefault="00960C82" w:rsidP="00960C82">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4</w:t>
            </w:r>
          </w:p>
        </w:tc>
        <w:tc>
          <w:tcPr>
            <w:tcW w:w="1567" w:type="dxa"/>
            <w:vAlign w:val="center"/>
          </w:tcPr>
          <w:p w:rsidR="00960C82" w:rsidRPr="00275F95" w:rsidRDefault="00960C82" w:rsidP="00960C82">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5</w:t>
            </w:r>
          </w:p>
        </w:tc>
        <w:tc>
          <w:tcPr>
            <w:tcW w:w="1533" w:type="dxa"/>
            <w:vAlign w:val="center"/>
          </w:tcPr>
          <w:p w:rsidR="00960C82" w:rsidRPr="00275F95" w:rsidRDefault="00960C82" w:rsidP="00960C82">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6</w:t>
            </w:r>
          </w:p>
        </w:tc>
        <w:tc>
          <w:tcPr>
            <w:tcW w:w="1569" w:type="dxa"/>
            <w:vAlign w:val="center"/>
          </w:tcPr>
          <w:p w:rsidR="00960C82" w:rsidRPr="00275F95" w:rsidRDefault="00960C82" w:rsidP="00960C82">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7</w:t>
            </w:r>
          </w:p>
        </w:tc>
        <w:tc>
          <w:tcPr>
            <w:tcW w:w="1331" w:type="dxa"/>
            <w:vAlign w:val="center"/>
          </w:tcPr>
          <w:p w:rsidR="00960C82" w:rsidRPr="00275F95" w:rsidRDefault="00960C82" w:rsidP="00960C82">
            <w:pPr>
              <w:pStyle w:val="a9"/>
              <w:shd w:val="clear" w:color="auto" w:fill="auto"/>
              <w:spacing w:after="60" w:line="240" w:lineRule="auto"/>
              <w:ind w:right="160"/>
              <w:rPr>
                <w:rFonts w:ascii="Times New Roman" w:hAnsi="Times New Roman"/>
                <w:sz w:val="20"/>
                <w:szCs w:val="20"/>
                <w:lang w:val="ru-RU" w:eastAsia="ru-RU"/>
              </w:rPr>
            </w:pPr>
            <w:r w:rsidRPr="00275F95">
              <w:rPr>
                <w:rFonts w:ascii="Times New Roman" w:hAnsi="Times New Roman"/>
                <w:sz w:val="20"/>
                <w:szCs w:val="20"/>
                <w:lang w:val="ru-RU" w:eastAsia="ru-RU"/>
              </w:rPr>
              <w:t>8</w:t>
            </w:r>
          </w:p>
        </w:tc>
        <w:tc>
          <w:tcPr>
            <w:tcW w:w="1739" w:type="dxa"/>
            <w:vAlign w:val="center"/>
          </w:tcPr>
          <w:p w:rsidR="00960C82" w:rsidRPr="00275F95" w:rsidRDefault="00275F95" w:rsidP="00960C82">
            <w:pPr>
              <w:pStyle w:val="a9"/>
              <w:shd w:val="clear" w:color="auto" w:fill="auto"/>
              <w:spacing w:after="60" w:line="240" w:lineRule="auto"/>
              <w:ind w:right="160"/>
              <w:rPr>
                <w:rFonts w:ascii="Times New Roman" w:hAnsi="Times New Roman"/>
                <w:sz w:val="20"/>
                <w:szCs w:val="20"/>
                <w:lang w:val="ru-RU" w:eastAsia="ru-RU"/>
              </w:rPr>
            </w:pPr>
            <w:r>
              <w:rPr>
                <w:rFonts w:ascii="Times New Roman" w:hAnsi="Times New Roman"/>
                <w:sz w:val="20"/>
                <w:szCs w:val="20"/>
                <w:lang w:val="ru-RU" w:eastAsia="ru-RU"/>
              </w:rPr>
              <w:t>9</w:t>
            </w:r>
          </w:p>
        </w:tc>
        <w:tc>
          <w:tcPr>
            <w:tcW w:w="1980" w:type="dxa"/>
            <w:vAlign w:val="center"/>
          </w:tcPr>
          <w:p w:rsidR="00960C82" w:rsidRPr="00275F95" w:rsidRDefault="00275F95" w:rsidP="00960C82">
            <w:pPr>
              <w:pStyle w:val="a9"/>
              <w:shd w:val="clear" w:color="auto" w:fill="auto"/>
              <w:spacing w:after="60" w:line="240" w:lineRule="auto"/>
              <w:ind w:right="160"/>
              <w:rPr>
                <w:rFonts w:ascii="Times New Roman" w:hAnsi="Times New Roman"/>
                <w:sz w:val="20"/>
                <w:szCs w:val="20"/>
                <w:lang w:val="ru-RU" w:eastAsia="ru-RU"/>
              </w:rPr>
            </w:pPr>
            <w:r>
              <w:rPr>
                <w:rFonts w:ascii="Times New Roman" w:hAnsi="Times New Roman"/>
                <w:sz w:val="20"/>
                <w:szCs w:val="20"/>
                <w:lang w:val="ru-RU" w:eastAsia="ru-RU"/>
              </w:rPr>
              <w:t>10</w:t>
            </w:r>
          </w:p>
        </w:tc>
        <w:tc>
          <w:tcPr>
            <w:tcW w:w="1296" w:type="dxa"/>
            <w:vAlign w:val="center"/>
          </w:tcPr>
          <w:p w:rsidR="00960C82" w:rsidRPr="00275F95" w:rsidRDefault="00275F95" w:rsidP="00960C82">
            <w:pPr>
              <w:pStyle w:val="a9"/>
              <w:shd w:val="clear" w:color="auto" w:fill="auto"/>
              <w:spacing w:after="60" w:line="240" w:lineRule="auto"/>
              <w:ind w:right="160"/>
              <w:rPr>
                <w:rFonts w:ascii="Times New Roman" w:hAnsi="Times New Roman"/>
                <w:sz w:val="20"/>
                <w:szCs w:val="20"/>
                <w:lang w:val="ru-RU" w:eastAsia="ru-RU"/>
              </w:rPr>
            </w:pPr>
            <w:r>
              <w:rPr>
                <w:rFonts w:ascii="Times New Roman" w:hAnsi="Times New Roman"/>
                <w:sz w:val="20"/>
                <w:szCs w:val="20"/>
                <w:lang w:val="ru-RU" w:eastAsia="ru-RU"/>
              </w:rPr>
              <w:t>11</w:t>
            </w:r>
          </w:p>
        </w:tc>
      </w:tr>
    </w:tbl>
    <w:p w:rsidR="00A80800" w:rsidRDefault="00A80800" w:rsidP="00A709B7">
      <w:pPr>
        <w:pStyle w:val="a9"/>
        <w:shd w:val="clear" w:color="auto" w:fill="auto"/>
        <w:spacing w:after="60" w:line="240" w:lineRule="auto"/>
        <w:ind w:left="360" w:right="160"/>
        <w:rPr>
          <w:rFonts w:ascii="Times New Roman" w:hAnsi="Times New Roman"/>
          <w:b/>
          <w:sz w:val="24"/>
          <w:szCs w:val="24"/>
          <w:lang w:val="ru-RU" w:eastAsia="ru-RU"/>
        </w:rPr>
      </w:pPr>
    </w:p>
    <w:p w:rsidR="00960C82" w:rsidRDefault="00960C82" w:rsidP="00A709B7">
      <w:pPr>
        <w:pStyle w:val="a9"/>
        <w:shd w:val="clear" w:color="auto" w:fill="auto"/>
        <w:spacing w:after="60" w:line="240" w:lineRule="auto"/>
        <w:ind w:left="360" w:right="160"/>
        <w:rPr>
          <w:rFonts w:ascii="Times New Roman" w:hAnsi="Times New Roman"/>
          <w:b/>
          <w:sz w:val="24"/>
          <w:szCs w:val="24"/>
          <w:lang w:val="ru-RU"/>
        </w:rPr>
      </w:pPr>
      <w:r w:rsidRPr="00960C82">
        <w:rPr>
          <w:rFonts w:ascii="Times New Roman" w:hAnsi="Times New Roman"/>
          <w:b/>
          <w:sz w:val="24"/>
          <w:szCs w:val="24"/>
          <w:lang w:eastAsia="ru-RU"/>
        </w:rPr>
        <w:t>Сведения о муниципальном движимом имуществе</w:t>
      </w:r>
      <w:r w:rsidRPr="00960C82">
        <w:rPr>
          <w:rFonts w:ascii="Times New Roman" w:hAnsi="Times New Roman"/>
          <w:b/>
          <w:sz w:val="24"/>
          <w:szCs w:val="24"/>
          <w:lang w:val="ru-RU" w:eastAsia="ru-RU"/>
        </w:rPr>
        <w:t xml:space="preserve"> – </w:t>
      </w:r>
      <w:r w:rsidRPr="00960C82">
        <w:rPr>
          <w:rFonts w:ascii="Times New Roman" w:hAnsi="Times New Roman"/>
          <w:b/>
          <w:sz w:val="24"/>
          <w:szCs w:val="24"/>
          <w:lang w:val="ru-RU"/>
        </w:rPr>
        <w:t>долей (вкладов) в уставных (складочных) капиталах хозяйственных обществ и товариществ</w:t>
      </w:r>
    </w:p>
    <w:p w:rsidR="00A80800" w:rsidRPr="00960C82" w:rsidRDefault="00A80800" w:rsidP="00A709B7">
      <w:pPr>
        <w:pStyle w:val="a9"/>
        <w:shd w:val="clear" w:color="auto" w:fill="auto"/>
        <w:spacing w:after="60" w:line="240" w:lineRule="auto"/>
        <w:ind w:left="360" w:right="160"/>
        <w:rPr>
          <w:rFonts w:ascii="Times New Roman" w:hAnsi="Times New Roman"/>
          <w:b/>
          <w:sz w:val="24"/>
          <w:szCs w:val="24"/>
          <w:lang w:val="ru-RU"/>
        </w:rPr>
      </w:pPr>
    </w:p>
    <w:tbl>
      <w:tblPr>
        <w:tblW w:w="15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1386"/>
        <w:gridCol w:w="1250"/>
        <w:gridCol w:w="1236"/>
        <w:gridCol w:w="1741"/>
        <w:gridCol w:w="1615"/>
        <w:gridCol w:w="1569"/>
        <w:gridCol w:w="1331"/>
        <w:gridCol w:w="1980"/>
        <w:gridCol w:w="2646"/>
      </w:tblGrid>
      <w:tr w:rsidR="00484752" w:rsidRPr="00BD45BB" w:rsidTr="00484752">
        <w:trPr>
          <w:jc w:val="center"/>
        </w:trPr>
        <w:tc>
          <w:tcPr>
            <w:tcW w:w="507" w:type="dxa"/>
            <w:vAlign w:val="center"/>
          </w:tcPr>
          <w:p w:rsidR="00484752" w:rsidRPr="00A0799C" w:rsidRDefault="00484752" w:rsidP="00275F95">
            <w:pPr>
              <w:pStyle w:val="a9"/>
              <w:shd w:val="clear" w:color="auto" w:fill="auto"/>
              <w:spacing w:after="60" w:line="240" w:lineRule="auto"/>
              <w:ind w:left="-108" w:right="-77"/>
              <w:rPr>
                <w:rFonts w:ascii="Times New Roman" w:hAnsi="Times New Roman"/>
                <w:sz w:val="20"/>
                <w:szCs w:val="20"/>
                <w:lang w:val="ru-RU" w:eastAsia="ru-RU"/>
              </w:rPr>
            </w:pPr>
            <w:r w:rsidRPr="00A0799C">
              <w:rPr>
                <w:rFonts w:ascii="Times New Roman" w:hAnsi="Times New Roman"/>
                <w:sz w:val="20"/>
                <w:szCs w:val="20"/>
                <w:lang w:val="ru-RU" w:eastAsia="ru-RU"/>
              </w:rPr>
              <w:t>№ п/п</w:t>
            </w:r>
          </w:p>
        </w:tc>
        <w:tc>
          <w:tcPr>
            <w:tcW w:w="1386" w:type="dxa"/>
            <w:vAlign w:val="center"/>
          </w:tcPr>
          <w:p w:rsidR="00484752" w:rsidRPr="00A0799C" w:rsidRDefault="00484752" w:rsidP="00BE03FF">
            <w:pPr>
              <w:pStyle w:val="a9"/>
              <w:shd w:val="clear" w:color="auto" w:fill="auto"/>
              <w:spacing w:after="60" w:line="240" w:lineRule="auto"/>
              <w:ind w:left="-141" w:right="-129"/>
              <w:rPr>
                <w:rFonts w:ascii="Times New Roman" w:hAnsi="Times New Roman"/>
                <w:sz w:val="20"/>
                <w:szCs w:val="20"/>
                <w:lang w:val="ru-RU" w:eastAsia="ru-RU"/>
              </w:rPr>
            </w:pPr>
            <w:r w:rsidRPr="00A0799C">
              <w:rPr>
                <w:rFonts w:ascii="Times New Roman" w:hAnsi="Times New Roman"/>
                <w:sz w:val="20"/>
                <w:szCs w:val="20"/>
                <w:lang w:val="ru-RU" w:eastAsia="ru-RU"/>
              </w:rPr>
              <w:t>Наименование имущества</w:t>
            </w:r>
          </w:p>
        </w:tc>
        <w:tc>
          <w:tcPr>
            <w:tcW w:w="1250" w:type="dxa"/>
            <w:vAlign w:val="center"/>
          </w:tcPr>
          <w:p w:rsidR="00484752" w:rsidRPr="00A0799C" w:rsidRDefault="00484752" w:rsidP="00BE03FF">
            <w:pPr>
              <w:pStyle w:val="a9"/>
              <w:shd w:val="clear" w:color="auto" w:fill="auto"/>
              <w:spacing w:after="60" w:line="240" w:lineRule="auto"/>
              <w:ind w:left="-87" w:right="-139"/>
              <w:rPr>
                <w:rFonts w:ascii="Times New Roman" w:hAnsi="Times New Roman"/>
                <w:sz w:val="20"/>
                <w:szCs w:val="20"/>
                <w:lang w:val="ru-RU" w:eastAsia="ru-RU"/>
              </w:rPr>
            </w:pPr>
            <w:r w:rsidRPr="00A0799C">
              <w:rPr>
                <w:rFonts w:ascii="Times New Roman" w:hAnsi="Times New Roman"/>
                <w:sz w:val="20"/>
                <w:szCs w:val="20"/>
                <w:lang w:val="ru-RU" w:eastAsia="ru-RU"/>
              </w:rPr>
              <w:t>Сведения о балансовой стоимости</w:t>
            </w:r>
          </w:p>
        </w:tc>
        <w:tc>
          <w:tcPr>
            <w:tcW w:w="1236" w:type="dxa"/>
            <w:vAlign w:val="center"/>
          </w:tcPr>
          <w:p w:rsidR="00484752" w:rsidRPr="00BE03FF" w:rsidRDefault="00484752" w:rsidP="001A2950">
            <w:pPr>
              <w:pStyle w:val="a9"/>
              <w:shd w:val="clear" w:color="auto" w:fill="auto"/>
              <w:spacing w:after="60" w:line="240" w:lineRule="auto"/>
              <w:ind w:left="-118" w:right="-141"/>
              <w:rPr>
                <w:rFonts w:ascii="Times New Roman" w:hAnsi="Times New Roman"/>
                <w:sz w:val="20"/>
                <w:szCs w:val="20"/>
                <w:lang w:val="ru-RU" w:eastAsia="ru-RU"/>
              </w:rPr>
            </w:pPr>
            <w:r w:rsidRPr="00BE03FF">
              <w:rPr>
                <w:rFonts w:ascii="Times New Roman" w:hAnsi="Times New Roman"/>
                <w:sz w:val="20"/>
                <w:szCs w:val="20"/>
                <w:lang w:val="ru-RU" w:eastAsia="ru-RU"/>
              </w:rPr>
              <w:t>Начисленная амортизация (износ)</w:t>
            </w:r>
          </w:p>
        </w:tc>
        <w:tc>
          <w:tcPr>
            <w:tcW w:w="1741" w:type="dxa"/>
            <w:vAlign w:val="center"/>
          </w:tcPr>
          <w:p w:rsidR="00484752" w:rsidRPr="00A0799C" w:rsidRDefault="00484752" w:rsidP="001A2950">
            <w:pPr>
              <w:pStyle w:val="a9"/>
              <w:shd w:val="clear" w:color="auto" w:fill="auto"/>
              <w:tabs>
                <w:tab w:val="left" w:pos="1977"/>
              </w:tabs>
              <w:spacing w:after="60" w:line="240" w:lineRule="auto"/>
              <w:rPr>
                <w:rFonts w:ascii="Times New Roman" w:hAnsi="Times New Roman"/>
                <w:sz w:val="20"/>
                <w:szCs w:val="20"/>
                <w:lang w:val="ru-RU" w:eastAsia="ru-RU"/>
              </w:rPr>
            </w:pPr>
            <w:r w:rsidRPr="00A0799C">
              <w:rPr>
                <w:rFonts w:ascii="Times New Roman" w:hAnsi="Times New Roman"/>
                <w:sz w:val="20"/>
                <w:szCs w:val="20"/>
                <w:lang w:val="ru-RU" w:eastAsia="ru-RU"/>
              </w:rPr>
              <w:t>Дата возникновения и прекращения права муниципальной собственности</w:t>
            </w:r>
          </w:p>
        </w:tc>
        <w:tc>
          <w:tcPr>
            <w:tcW w:w="1615" w:type="dxa"/>
            <w:vAlign w:val="center"/>
          </w:tcPr>
          <w:p w:rsidR="00484752" w:rsidRPr="00A0799C" w:rsidRDefault="00484752" w:rsidP="001A2950">
            <w:pPr>
              <w:pStyle w:val="a9"/>
              <w:shd w:val="clear" w:color="auto" w:fill="auto"/>
              <w:spacing w:after="60" w:line="240" w:lineRule="auto"/>
              <w:ind w:right="-65"/>
              <w:rPr>
                <w:rFonts w:ascii="Times New Roman" w:hAnsi="Times New Roman"/>
                <w:sz w:val="20"/>
                <w:szCs w:val="20"/>
                <w:lang w:val="ru-RU" w:eastAsia="ru-RU"/>
              </w:rPr>
            </w:pPr>
            <w:r w:rsidRPr="00BE03FF">
              <w:rPr>
                <w:rFonts w:ascii="Times New Roman" w:hAnsi="Times New Roman"/>
                <w:sz w:val="20"/>
                <w:szCs w:val="20"/>
                <w:lang w:val="ru-RU" w:eastAsia="ru-RU"/>
              </w:rPr>
              <w:t>О</w:t>
            </w:r>
            <w:r w:rsidRPr="00A0799C">
              <w:rPr>
                <w:rFonts w:ascii="Times New Roman" w:hAnsi="Times New Roman"/>
                <w:sz w:val="20"/>
                <w:szCs w:val="20"/>
                <w:lang w:val="ru-RU" w:eastAsia="ru-RU"/>
              </w:rPr>
              <w:t>снование возникновения и прекращения права муниципальной собственности</w:t>
            </w:r>
          </w:p>
        </w:tc>
        <w:tc>
          <w:tcPr>
            <w:tcW w:w="1569" w:type="dxa"/>
            <w:vAlign w:val="center"/>
          </w:tcPr>
          <w:p w:rsidR="00484752" w:rsidRPr="00A0799C" w:rsidRDefault="00484752" w:rsidP="001A2950">
            <w:pPr>
              <w:pStyle w:val="a9"/>
              <w:shd w:val="clear" w:color="auto" w:fill="auto"/>
              <w:spacing w:after="60" w:line="240" w:lineRule="auto"/>
              <w:ind w:left="-88" w:right="-65"/>
              <w:rPr>
                <w:rFonts w:ascii="Times New Roman" w:hAnsi="Times New Roman"/>
                <w:sz w:val="20"/>
                <w:szCs w:val="20"/>
                <w:lang w:val="ru-RU" w:eastAsia="ru-RU"/>
              </w:rPr>
            </w:pPr>
            <w:r w:rsidRPr="00A0799C">
              <w:rPr>
                <w:rFonts w:ascii="Times New Roman" w:hAnsi="Times New Roman"/>
                <w:sz w:val="20"/>
                <w:szCs w:val="20"/>
                <w:lang w:val="ru-RU" w:eastAsia="ru-RU"/>
              </w:rPr>
              <w:t>Сведения о правообладателе</w:t>
            </w:r>
          </w:p>
        </w:tc>
        <w:tc>
          <w:tcPr>
            <w:tcW w:w="1331" w:type="dxa"/>
            <w:vAlign w:val="center"/>
          </w:tcPr>
          <w:p w:rsidR="00484752" w:rsidRPr="00A0799C" w:rsidRDefault="00484752" w:rsidP="00BE03FF">
            <w:pPr>
              <w:pStyle w:val="a9"/>
              <w:shd w:val="clear" w:color="auto" w:fill="auto"/>
              <w:tabs>
                <w:tab w:val="left" w:pos="1259"/>
              </w:tabs>
              <w:spacing w:after="60" w:line="240" w:lineRule="auto"/>
              <w:ind w:left="-118" w:right="-144"/>
              <w:rPr>
                <w:rFonts w:ascii="Times New Roman" w:hAnsi="Times New Roman"/>
                <w:sz w:val="20"/>
                <w:szCs w:val="20"/>
                <w:lang w:val="ru-RU" w:eastAsia="ru-RU"/>
              </w:rPr>
            </w:pPr>
            <w:r w:rsidRPr="00A0799C">
              <w:rPr>
                <w:rFonts w:ascii="Times New Roman" w:hAnsi="Times New Roman"/>
                <w:sz w:val="20"/>
                <w:szCs w:val="20"/>
                <w:lang w:val="ru-RU" w:eastAsia="ru-RU"/>
              </w:rPr>
              <w:t>Ограничения (обременения)</w:t>
            </w:r>
          </w:p>
        </w:tc>
        <w:tc>
          <w:tcPr>
            <w:tcW w:w="1980" w:type="dxa"/>
            <w:vAlign w:val="center"/>
          </w:tcPr>
          <w:p w:rsidR="00484752" w:rsidRPr="00A0799C"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Наименование хозяйственного общества, товарищества, его основном государственном регистрационном номере</w:t>
            </w:r>
          </w:p>
        </w:tc>
        <w:tc>
          <w:tcPr>
            <w:tcW w:w="2646" w:type="dxa"/>
            <w:vAlign w:val="center"/>
          </w:tcPr>
          <w:p w:rsidR="00484752" w:rsidRPr="00BE03FF" w:rsidRDefault="00484752" w:rsidP="001A2950">
            <w:pPr>
              <w:pStyle w:val="a9"/>
              <w:shd w:val="clear" w:color="auto" w:fill="auto"/>
              <w:spacing w:after="60" w:line="240" w:lineRule="auto"/>
              <w:ind w:left="-54"/>
              <w:rPr>
                <w:rFonts w:ascii="Times New Roman" w:hAnsi="Times New Roman"/>
                <w:sz w:val="20"/>
                <w:szCs w:val="20"/>
                <w:lang w:val="ru-RU" w:eastAsia="ru-RU"/>
              </w:rPr>
            </w:pPr>
            <w:r w:rsidRPr="00BE03FF">
              <w:rPr>
                <w:rFonts w:ascii="Times New Roman" w:hAnsi="Times New Roman"/>
                <w:sz w:val="20"/>
                <w:szCs w:val="20"/>
                <w:lang w:val="ru-RU" w:eastAsia="ru-RU"/>
              </w:rPr>
              <w:t>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484752" w:rsidRPr="00BE03FF" w:rsidTr="00484752">
        <w:trPr>
          <w:jc w:val="center"/>
        </w:trPr>
        <w:tc>
          <w:tcPr>
            <w:tcW w:w="507" w:type="dxa"/>
            <w:vAlign w:val="center"/>
          </w:tcPr>
          <w:p w:rsidR="00484752" w:rsidRPr="00BE03FF"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1</w:t>
            </w:r>
          </w:p>
        </w:tc>
        <w:tc>
          <w:tcPr>
            <w:tcW w:w="1386" w:type="dxa"/>
            <w:vAlign w:val="center"/>
          </w:tcPr>
          <w:p w:rsidR="00484752" w:rsidRPr="00BE03FF"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2</w:t>
            </w:r>
          </w:p>
        </w:tc>
        <w:tc>
          <w:tcPr>
            <w:tcW w:w="1250" w:type="dxa"/>
            <w:vAlign w:val="center"/>
          </w:tcPr>
          <w:p w:rsidR="00484752" w:rsidRPr="00BE03FF"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3</w:t>
            </w:r>
          </w:p>
        </w:tc>
        <w:tc>
          <w:tcPr>
            <w:tcW w:w="1236" w:type="dxa"/>
            <w:vAlign w:val="center"/>
          </w:tcPr>
          <w:p w:rsidR="00484752" w:rsidRPr="00BE03FF"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4</w:t>
            </w:r>
          </w:p>
        </w:tc>
        <w:tc>
          <w:tcPr>
            <w:tcW w:w="1741" w:type="dxa"/>
            <w:vAlign w:val="center"/>
          </w:tcPr>
          <w:p w:rsidR="00484752" w:rsidRPr="00BE03FF"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5</w:t>
            </w:r>
          </w:p>
        </w:tc>
        <w:tc>
          <w:tcPr>
            <w:tcW w:w="1615" w:type="dxa"/>
            <w:vAlign w:val="center"/>
          </w:tcPr>
          <w:p w:rsidR="00484752" w:rsidRPr="00BE03FF"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6</w:t>
            </w:r>
          </w:p>
        </w:tc>
        <w:tc>
          <w:tcPr>
            <w:tcW w:w="1569" w:type="dxa"/>
            <w:vAlign w:val="center"/>
          </w:tcPr>
          <w:p w:rsidR="00484752" w:rsidRPr="00BE03FF"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7</w:t>
            </w:r>
          </w:p>
        </w:tc>
        <w:tc>
          <w:tcPr>
            <w:tcW w:w="1331" w:type="dxa"/>
            <w:vAlign w:val="center"/>
          </w:tcPr>
          <w:p w:rsidR="00484752" w:rsidRPr="00BE03FF" w:rsidRDefault="00484752" w:rsidP="001A2950">
            <w:pPr>
              <w:pStyle w:val="a9"/>
              <w:shd w:val="clear" w:color="auto" w:fill="auto"/>
              <w:spacing w:after="60" w:line="240" w:lineRule="auto"/>
              <w:ind w:right="160"/>
              <w:rPr>
                <w:rFonts w:ascii="Times New Roman" w:hAnsi="Times New Roman"/>
                <w:sz w:val="20"/>
                <w:szCs w:val="20"/>
                <w:lang w:val="ru-RU" w:eastAsia="ru-RU"/>
              </w:rPr>
            </w:pPr>
            <w:r w:rsidRPr="00BE03FF">
              <w:rPr>
                <w:rFonts w:ascii="Times New Roman" w:hAnsi="Times New Roman"/>
                <w:sz w:val="20"/>
                <w:szCs w:val="20"/>
                <w:lang w:val="ru-RU" w:eastAsia="ru-RU"/>
              </w:rPr>
              <w:t>8</w:t>
            </w:r>
          </w:p>
        </w:tc>
        <w:tc>
          <w:tcPr>
            <w:tcW w:w="1980" w:type="dxa"/>
            <w:vAlign w:val="center"/>
          </w:tcPr>
          <w:p w:rsidR="00484752" w:rsidRPr="00BE03FF" w:rsidRDefault="00BE03FF" w:rsidP="001A2950">
            <w:pPr>
              <w:pStyle w:val="a9"/>
              <w:shd w:val="clear" w:color="auto" w:fill="auto"/>
              <w:spacing w:after="60" w:line="240" w:lineRule="auto"/>
              <w:ind w:right="160"/>
              <w:rPr>
                <w:rFonts w:ascii="Times New Roman" w:hAnsi="Times New Roman"/>
                <w:sz w:val="20"/>
                <w:szCs w:val="20"/>
                <w:lang w:val="ru-RU" w:eastAsia="ru-RU"/>
              </w:rPr>
            </w:pPr>
            <w:r>
              <w:rPr>
                <w:rFonts w:ascii="Times New Roman" w:hAnsi="Times New Roman"/>
                <w:sz w:val="20"/>
                <w:szCs w:val="20"/>
                <w:lang w:val="ru-RU" w:eastAsia="ru-RU"/>
              </w:rPr>
              <w:t>9</w:t>
            </w:r>
          </w:p>
        </w:tc>
        <w:tc>
          <w:tcPr>
            <w:tcW w:w="2646" w:type="dxa"/>
            <w:vAlign w:val="center"/>
          </w:tcPr>
          <w:p w:rsidR="00484752" w:rsidRPr="00BE03FF" w:rsidRDefault="00BE03FF" w:rsidP="001A2950">
            <w:pPr>
              <w:pStyle w:val="a9"/>
              <w:shd w:val="clear" w:color="auto" w:fill="auto"/>
              <w:spacing w:after="60" w:line="240" w:lineRule="auto"/>
              <w:ind w:right="160"/>
              <w:rPr>
                <w:rFonts w:ascii="Times New Roman" w:hAnsi="Times New Roman"/>
                <w:sz w:val="20"/>
                <w:szCs w:val="20"/>
                <w:lang w:val="ru-RU" w:eastAsia="ru-RU"/>
              </w:rPr>
            </w:pPr>
            <w:r>
              <w:rPr>
                <w:rFonts w:ascii="Times New Roman" w:hAnsi="Times New Roman"/>
                <w:sz w:val="20"/>
                <w:szCs w:val="20"/>
                <w:lang w:val="ru-RU" w:eastAsia="ru-RU"/>
              </w:rPr>
              <w:t>10</w:t>
            </w:r>
          </w:p>
        </w:tc>
      </w:tr>
    </w:tbl>
    <w:p w:rsidR="008E5439" w:rsidRPr="008E5439" w:rsidRDefault="008E5439" w:rsidP="008E5439">
      <w:pPr>
        <w:ind w:left="720"/>
        <w:rPr>
          <w:lang w:val="ru-RU"/>
        </w:rPr>
      </w:pPr>
    </w:p>
    <w:p w:rsidR="008E5439" w:rsidRPr="008E5439" w:rsidRDefault="008E5439" w:rsidP="008E5439">
      <w:pPr>
        <w:numPr>
          <w:ilvl w:val="0"/>
          <w:numId w:val="2"/>
        </w:numPr>
        <w:jc w:val="center"/>
        <w:rPr>
          <w:lang w:val="ru-RU"/>
        </w:rPr>
      </w:pPr>
      <w:r w:rsidRPr="008E5439">
        <w:rPr>
          <w:b/>
          <w:lang w:val="ru-RU" w:eastAsia="ru-RU"/>
        </w:rPr>
        <w:t>Сведения о муниципальных унитарных предприятиях, муниципальных учреждениях</w:t>
      </w:r>
    </w:p>
    <w:p w:rsidR="008E5439" w:rsidRPr="008E5439" w:rsidRDefault="008E5439" w:rsidP="008E5439">
      <w:pPr>
        <w:rPr>
          <w:lang w:val="ru-RU"/>
        </w:rPr>
      </w:pPr>
    </w:p>
    <w:tbl>
      <w:tblPr>
        <w:tblW w:w="15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1981"/>
        <w:gridCol w:w="2114"/>
        <w:gridCol w:w="2063"/>
        <w:gridCol w:w="1611"/>
        <w:gridCol w:w="1295"/>
        <w:gridCol w:w="2122"/>
        <w:gridCol w:w="1435"/>
        <w:gridCol w:w="1988"/>
      </w:tblGrid>
      <w:tr w:rsidR="008E5439" w:rsidRPr="008E5439" w:rsidTr="008E5439">
        <w:trPr>
          <w:jc w:val="center"/>
        </w:trPr>
        <w:tc>
          <w:tcPr>
            <w:tcW w:w="660"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tabs>
                <w:tab w:val="left" w:pos="432"/>
              </w:tabs>
              <w:spacing w:after="60"/>
              <w:ind w:right="-108"/>
              <w:jc w:val="center"/>
              <w:rPr>
                <w:rFonts w:eastAsia="Times New Roman"/>
                <w:sz w:val="20"/>
                <w:szCs w:val="20"/>
                <w:lang w:val="ru-RU" w:eastAsia="ru-RU"/>
              </w:rPr>
            </w:pPr>
            <w:r w:rsidRPr="008E5439">
              <w:rPr>
                <w:rFonts w:eastAsia="Times New Roman"/>
                <w:sz w:val="20"/>
                <w:szCs w:val="20"/>
                <w:lang w:val="ru-RU" w:eastAsia="ru-RU"/>
              </w:rPr>
              <w:t>№ п/п</w:t>
            </w:r>
          </w:p>
        </w:tc>
        <w:tc>
          <w:tcPr>
            <w:tcW w:w="1980"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ind w:right="160"/>
              <w:jc w:val="center"/>
              <w:rPr>
                <w:rFonts w:eastAsia="Times New Roman"/>
                <w:sz w:val="20"/>
                <w:szCs w:val="20"/>
                <w:lang w:val="ru-RU" w:eastAsia="ru-RU"/>
              </w:rPr>
            </w:pPr>
            <w:r w:rsidRPr="008E5439">
              <w:rPr>
                <w:rFonts w:eastAsia="Times New Roman"/>
                <w:sz w:val="20"/>
                <w:szCs w:val="20"/>
                <w:lang w:val="ru-RU" w:eastAsia="ru-RU"/>
              </w:rPr>
              <w:t>Полное наименование и организационно-правовая форма юридического лица</w:t>
            </w:r>
          </w:p>
        </w:tc>
        <w:tc>
          <w:tcPr>
            <w:tcW w:w="2114"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jc w:val="center"/>
              <w:rPr>
                <w:rFonts w:eastAsia="Times New Roman"/>
                <w:sz w:val="20"/>
                <w:szCs w:val="20"/>
                <w:lang w:val="ru-RU" w:eastAsia="ru-RU"/>
              </w:rPr>
            </w:pPr>
            <w:r w:rsidRPr="008E5439">
              <w:rPr>
                <w:rFonts w:eastAsia="Times New Roman"/>
                <w:sz w:val="20"/>
                <w:szCs w:val="20"/>
                <w:lang w:val="ru-RU" w:eastAsia="ru-RU"/>
              </w:rPr>
              <w:t>Адрес (местонахождение)</w:t>
            </w:r>
          </w:p>
        </w:tc>
        <w:tc>
          <w:tcPr>
            <w:tcW w:w="2063"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jc w:val="center"/>
              <w:rPr>
                <w:rFonts w:eastAsia="Times New Roman"/>
                <w:sz w:val="20"/>
                <w:szCs w:val="20"/>
                <w:lang w:val="ru-RU" w:eastAsia="ru-RU"/>
              </w:rPr>
            </w:pPr>
            <w:r w:rsidRPr="008E5439">
              <w:rPr>
                <w:rFonts w:eastAsia="Times New Roman"/>
                <w:sz w:val="20"/>
                <w:szCs w:val="20"/>
                <w:lang w:val="ru-RU" w:eastAsia="ru-RU"/>
              </w:rPr>
              <w:t>Основной государственный регистрационный номер и дата государственной регистрации</w:t>
            </w:r>
          </w:p>
        </w:tc>
        <w:tc>
          <w:tcPr>
            <w:tcW w:w="1611"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jc w:val="center"/>
              <w:rPr>
                <w:rFonts w:eastAsia="Times New Roman"/>
                <w:sz w:val="20"/>
                <w:szCs w:val="20"/>
                <w:lang w:val="ru-RU" w:eastAsia="ru-RU"/>
              </w:rPr>
            </w:pPr>
            <w:r w:rsidRPr="008E5439">
              <w:rPr>
                <w:rFonts w:eastAsia="Times New Roman"/>
                <w:sz w:val="20"/>
                <w:szCs w:val="20"/>
                <w:lang w:val="ru-RU" w:eastAsia="ru-RU"/>
              </w:rPr>
              <w:t>Основание создания юридического лица</w:t>
            </w:r>
          </w:p>
        </w:tc>
        <w:tc>
          <w:tcPr>
            <w:tcW w:w="1295"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ind w:right="-9"/>
              <w:jc w:val="center"/>
              <w:rPr>
                <w:rFonts w:eastAsia="Times New Roman"/>
                <w:sz w:val="20"/>
                <w:szCs w:val="20"/>
                <w:lang w:val="ru-RU" w:eastAsia="ru-RU"/>
              </w:rPr>
            </w:pPr>
            <w:r w:rsidRPr="008E5439">
              <w:rPr>
                <w:rFonts w:eastAsia="Times New Roman"/>
                <w:sz w:val="20"/>
                <w:szCs w:val="20"/>
                <w:lang w:val="ru-RU" w:eastAsia="ru-RU"/>
              </w:rPr>
              <w:t>Размер уставного фонда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ind w:right="-25"/>
              <w:jc w:val="center"/>
              <w:rPr>
                <w:rFonts w:eastAsia="Times New Roman"/>
                <w:sz w:val="20"/>
                <w:szCs w:val="20"/>
                <w:lang w:val="ru-RU" w:eastAsia="ru-RU"/>
              </w:rPr>
            </w:pPr>
            <w:r w:rsidRPr="008E5439">
              <w:rPr>
                <w:rFonts w:eastAsia="Times New Roman"/>
                <w:sz w:val="20"/>
                <w:szCs w:val="20"/>
                <w:lang w:val="ru-RU" w:eastAsia="ru-RU"/>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435"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ind w:right="-66"/>
              <w:jc w:val="center"/>
              <w:rPr>
                <w:rFonts w:eastAsia="Times New Roman"/>
                <w:sz w:val="20"/>
                <w:szCs w:val="20"/>
                <w:lang w:val="ru-RU" w:eastAsia="ru-RU"/>
              </w:rPr>
            </w:pPr>
            <w:r w:rsidRPr="008E5439">
              <w:rPr>
                <w:rFonts w:eastAsia="Times New Roman"/>
                <w:sz w:val="20"/>
                <w:szCs w:val="20"/>
                <w:lang w:val="ru-RU" w:eastAsia="ru-RU"/>
              </w:rPr>
              <w:t>Данные о балансовой и остаточной стоимости основных средств</w:t>
            </w:r>
          </w:p>
        </w:tc>
        <w:tc>
          <w:tcPr>
            <w:tcW w:w="1988"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jc w:val="center"/>
              <w:rPr>
                <w:rFonts w:eastAsia="Times New Roman"/>
                <w:sz w:val="20"/>
                <w:szCs w:val="20"/>
                <w:lang w:val="ru-RU" w:eastAsia="ru-RU"/>
              </w:rPr>
            </w:pPr>
            <w:r w:rsidRPr="008E5439">
              <w:rPr>
                <w:rFonts w:eastAsia="Times New Roman"/>
                <w:sz w:val="20"/>
                <w:szCs w:val="20"/>
                <w:lang w:val="ru-RU" w:eastAsia="ru-RU"/>
              </w:rPr>
              <w:t>Среднесписочная численность работников</w:t>
            </w:r>
          </w:p>
        </w:tc>
      </w:tr>
      <w:tr w:rsidR="008E5439" w:rsidRPr="008E5439" w:rsidTr="008E5439">
        <w:trPr>
          <w:jc w:val="center"/>
        </w:trPr>
        <w:tc>
          <w:tcPr>
            <w:tcW w:w="660"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tabs>
                <w:tab w:val="left" w:pos="432"/>
              </w:tabs>
              <w:spacing w:after="60"/>
              <w:ind w:right="-108"/>
              <w:jc w:val="center"/>
              <w:rPr>
                <w:rFonts w:eastAsia="Times New Roman"/>
                <w:sz w:val="20"/>
                <w:szCs w:val="20"/>
                <w:lang w:val="ru-RU" w:eastAsia="ru-RU"/>
              </w:rPr>
            </w:pPr>
            <w:r w:rsidRPr="008E5439">
              <w:rPr>
                <w:rFonts w:eastAsia="Times New Roman"/>
                <w:sz w:val="20"/>
                <w:szCs w:val="20"/>
                <w:lang w:val="ru-RU" w:eastAsia="ru-RU"/>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ind w:right="160"/>
              <w:jc w:val="center"/>
              <w:rPr>
                <w:rFonts w:eastAsia="Times New Roman"/>
                <w:sz w:val="20"/>
                <w:szCs w:val="20"/>
                <w:lang w:val="ru-RU" w:eastAsia="ru-RU"/>
              </w:rPr>
            </w:pPr>
            <w:r w:rsidRPr="008E5439">
              <w:rPr>
                <w:rFonts w:eastAsia="Times New Roman"/>
                <w:sz w:val="20"/>
                <w:szCs w:val="20"/>
                <w:lang w:val="ru-RU" w:eastAsia="ru-RU"/>
              </w:rPr>
              <w:t>2</w:t>
            </w:r>
          </w:p>
        </w:tc>
        <w:tc>
          <w:tcPr>
            <w:tcW w:w="2114"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jc w:val="center"/>
              <w:rPr>
                <w:rFonts w:eastAsia="Times New Roman"/>
                <w:sz w:val="20"/>
                <w:szCs w:val="20"/>
                <w:lang w:val="ru-RU" w:eastAsia="ru-RU"/>
              </w:rPr>
            </w:pPr>
            <w:r w:rsidRPr="008E5439">
              <w:rPr>
                <w:rFonts w:eastAsia="Times New Roman"/>
                <w:sz w:val="20"/>
                <w:szCs w:val="20"/>
                <w:lang w:val="ru-RU" w:eastAsia="ru-RU"/>
              </w:rPr>
              <w:t>3</w:t>
            </w:r>
          </w:p>
        </w:tc>
        <w:tc>
          <w:tcPr>
            <w:tcW w:w="2063"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jc w:val="center"/>
              <w:rPr>
                <w:rFonts w:eastAsia="Times New Roman"/>
                <w:sz w:val="20"/>
                <w:szCs w:val="20"/>
                <w:lang w:val="ru-RU" w:eastAsia="ru-RU"/>
              </w:rPr>
            </w:pPr>
            <w:r w:rsidRPr="008E5439">
              <w:rPr>
                <w:rFonts w:eastAsia="Times New Roman"/>
                <w:sz w:val="20"/>
                <w:szCs w:val="20"/>
                <w:lang w:val="ru-RU" w:eastAsia="ru-RU"/>
              </w:rPr>
              <w:t>4</w:t>
            </w:r>
          </w:p>
        </w:tc>
        <w:tc>
          <w:tcPr>
            <w:tcW w:w="1611"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jc w:val="center"/>
              <w:rPr>
                <w:rFonts w:eastAsia="Times New Roman"/>
                <w:sz w:val="20"/>
                <w:szCs w:val="20"/>
                <w:lang w:val="ru-RU" w:eastAsia="ru-RU"/>
              </w:rPr>
            </w:pPr>
            <w:r w:rsidRPr="008E5439">
              <w:rPr>
                <w:rFonts w:eastAsia="Times New Roman"/>
                <w:sz w:val="20"/>
                <w:szCs w:val="20"/>
                <w:lang w:val="ru-RU" w:eastAsia="ru-RU"/>
              </w:rPr>
              <w:t>5</w:t>
            </w:r>
          </w:p>
        </w:tc>
        <w:tc>
          <w:tcPr>
            <w:tcW w:w="1295"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ind w:right="-9"/>
              <w:jc w:val="center"/>
              <w:rPr>
                <w:rFonts w:eastAsia="Times New Roman"/>
                <w:sz w:val="20"/>
                <w:szCs w:val="20"/>
                <w:lang w:val="ru-RU" w:eastAsia="ru-RU"/>
              </w:rPr>
            </w:pPr>
            <w:r w:rsidRPr="008E5439">
              <w:rPr>
                <w:rFonts w:eastAsia="Times New Roman"/>
                <w:sz w:val="20"/>
                <w:szCs w:val="20"/>
                <w:lang w:val="ru-RU" w:eastAsia="ru-RU"/>
              </w:rPr>
              <w:t>6</w:t>
            </w:r>
          </w:p>
        </w:tc>
        <w:tc>
          <w:tcPr>
            <w:tcW w:w="2122"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ind w:right="-25"/>
              <w:jc w:val="center"/>
              <w:rPr>
                <w:rFonts w:eastAsia="Times New Roman"/>
                <w:sz w:val="20"/>
                <w:szCs w:val="20"/>
                <w:lang w:val="ru-RU" w:eastAsia="ru-RU"/>
              </w:rPr>
            </w:pPr>
            <w:r w:rsidRPr="008E5439">
              <w:rPr>
                <w:rFonts w:eastAsia="Times New Roman"/>
                <w:sz w:val="20"/>
                <w:szCs w:val="20"/>
                <w:lang w:val="ru-RU" w:eastAsia="ru-RU"/>
              </w:rPr>
              <w:t>7</w:t>
            </w:r>
          </w:p>
        </w:tc>
        <w:tc>
          <w:tcPr>
            <w:tcW w:w="1435"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ind w:right="-66"/>
              <w:jc w:val="center"/>
              <w:rPr>
                <w:rFonts w:eastAsia="Times New Roman"/>
                <w:sz w:val="20"/>
                <w:szCs w:val="20"/>
                <w:lang w:val="ru-RU" w:eastAsia="ru-RU"/>
              </w:rPr>
            </w:pPr>
            <w:r w:rsidRPr="008E5439">
              <w:rPr>
                <w:rFonts w:eastAsia="Times New Roman"/>
                <w:sz w:val="20"/>
                <w:szCs w:val="20"/>
                <w:lang w:val="ru-RU" w:eastAsia="ru-RU"/>
              </w:rPr>
              <w:t>8</w:t>
            </w:r>
          </w:p>
        </w:tc>
        <w:tc>
          <w:tcPr>
            <w:tcW w:w="1988" w:type="dxa"/>
            <w:tcBorders>
              <w:top w:val="single" w:sz="4" w:space="0" w:color="auto"/>
              <w:left w:val="single" w:sz="4" w:space="0" w:color="auto"/>
              <w:bottom w:val="single" w:sz="4" w:space="0" w:color="auto"/>
              <w:right w:val="single" w:sz="4" w:space="0" w:color="auto"/>
            </w:tcBorders>
            <w:vAlign w:val="center"/>
            <w:hideMark/>
          </w:tcPr>
          <w:p w:rsidR="008E5439" w:rsidRPr="008E5439" w:rsidRDefault="008E5439" w:rsidP="008E5439">
            <w:pPr>
              <w:spacing w:after="60"/>
              <w:jc w:val="center"/>
              <w:rPr>
                <w:rFonts w:eastAsia="Times New Roman"/>
                <w:sz w:val="20"/>
                <w:szCs w:val="20"/>
                <w:lang w:val="ru-RU" w:eastAsia="ru-RU"/>
              </w:rPr>
            </w:pPr>
            <w:r w:rsidRPr="008E5439">
              <w:rPr>
                <w:rFonts w:eastAsia="Times New Roman"/>
                <w:sz w:val="20"/>
                <w:szCs w:val="20"/>
                <w:lang w:val="ru-RU" w:eastAsia="ru-RU"/>
              </w:rPr>
              <w:t>9</w:t>
            </w:r>
          </w:p>
        </w:tc>
      </w:tr>
    </w:tbl>
    <w:p w:rsidR="008E5439" w:rsidRPr="008E5439" w:rsidRDefault="008E5439" w:rsidP="008E5439">
      <w:pPr>
        <w:rPr>
          <w:lang w:val="ru-RU"/>
        </w:rPr>
      </w:pPr>
    </w:p>
    <w:p w:rsidR="00960C82" w:rsidRDefault="00960C82">
      <w:pPr>
        <w:rPr>
          <w:lang w:val="ru-RU"/>
        </w:rPr>
      </w:pPr>
    </w:p>
    <w:sectPr w:rsidR="00960C82" w:rsidSect="00A709B7">
      <w:pgSz w:w="16838" w:h="11906" w:orient="landscape" w:code="9"/>
      <w:pgMar w:top="902" w:right="902" w:bottom="719" w:left="90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1F9" w:rsidRDefault="00C431F9">
      <w:r>
        <w:separator/>
      </w:r>
    </w:p>
  </w:endnote>
  <w:endnote w:type="continuationSeparator" w:id="0">
    <w:p w:rsidR="00C431F9" w:rsidRDefault="00C4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1F9" w:rsidRDefault="00C431F9">
      <w:r>
        <w:separator/>
      </w:r>
    </w:p>
  </w:footnote>
  <w:footnote w:type="continuationSeparator" w:id="0">
    <w:p w:rsidR="00C431F9" w:rsidRDefault="00C43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D2" w:rsidRDefault="00AC25D2">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C25D2" w:rsidRDefault="00AC25D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D2" w:rsidRDefault="00AC25D2">
    <w:pPr>
      <w:pStyle w:val="a4"/>
      <w:framePr w:wrap="around" w:vAnchor="text" w:hAnchor="margin" w:xAlign="right" w:y="1"/>
      <w:rPr>
        <w:rStyle w:val="a3"/>
        <w:color w:val="FFFFFF"/>
      </w:rPr>
    </w:pPr>
    <w:r>
      <w:rPr>
        <w:rStyle w:val="a3"/>
        <w:color w:val="FFFFFF"/>
      </w:rPr>
      <w:fldChar w:fldCharType="begin"/>
    </w:r>
    <w:r>
      <w:rPr>
        <w:rStyle w:val="a3"/>
        <w:color w:val="FFFFFF"/>
      </w:rPr>
      <w:instrText xml:space="preserve">PAGE  </w:instrText>
    </w:r>
    <w:r>
      <w:rPr>
        <w:rStyle w:val="a3"/>
        <w:color w:val="FFFFFF"/>
      </w:rPr>
      <w:fldChar w:fldCharType="separate"/>
    </w:r>
    <w:r w:rsidR="00BD45BB">
      <w:rPr>
        <w:rStyle w:val="a3"/>
        <w:noProof/>
        <w:color w:val="FFFFFF"/>
      </w:rPr>
      <w:t>8</w:t>
    </w:r>
    <w:r>
      <w:rPr>
        <w:rStyle w:val="a3"/>
        <w:color w:val="FFFFFF"/>
      </w:rPr>
      <w:fldChar w:fldCharType="end"/>
    </w:r>
  </w:p>
  <w:p w:rsidR="00AC25D2" w:rsidRDefault="00AC25D2" w:rsidP="00A709B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6E96"/>
    <w:multiLevelType w:val="hybridMultilevel"/>
    <w:tmpl w:val="4C888F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AED234E"/>
    <w:multiLevelType w:val="multilevel"/>
    <w:tmpl w:val="5FD4BC7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30E8609F"/>
    <w:multiLevelType w:val="hybridMultilevel"/>
    <w:tmpl w:val="7E760BDC"/>
    <w:lvl w:ilvl="0" w:tplc="13A89034">
      <w:start w:val="1"/>
      <w:numFmt w:val="decimal"/>
      <w:lvlText w:val="%1."/>
      <w:lvlJc w:val="left"/>
      <w:pPr>
        <w:ind w:left="540" w:hanging="360"/>
      </w:pPr>
      <w:rPr>
        <w:rFonts w:cs="Times New Roman" w:hint="default"/>
        <w:b/>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 w15:restartNumberingAfterBreak="0">
    <w:nsid w:val="51D5123E"/>
    <w:multiLevelType w:val="hybridMultilevel"/>
    <w:tmpl w:val="57E66514"/>
    <w:lvl w:ilvl="0" w:tplc="C270D96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79E27C0"/>
    <w:multiLevelType w:val="multilevel"/>
    <w:tmpl w:val="42CCE6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1"/>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D2"/>
    <w:rsid w:val="000301CC"/>
    <w:rsid w:val="00047305"/>
    <w:rsid w:val="00073BB3"/>
    <w:rsid w:val="000D6876"/>
    <w:rsid w:val="000E0932"/>
    <w:rsid w:val="000E7794"/>
    <w:rsid w:val="00134E23"/>
    <w:rsid w:val="001A2950"/>
    <w:rsid w:val="0022076E"/>
    <w:rsid w:val="00275F95"/>
    <w:rsid w:val="002D4D24"/>
    <w:rsid w:val="00307056"/>
    <w:rsid w:val="0032121F"/>
    <w:rsid w:val="00341243"/>
    <w:rsid w:val="00382454"/>
    <w:rsid w:val="003A6212"/>
    <w:rsid w:val="003E254A"/>
    <w:rsid w:val="003E3FAD"/>
    <w:rsid w:val="003E540E"/>
    <w:rsid w:val="004277AB"/>
    <w:rsid w:val="00484752"/>
    <w:rsid w:val="004D0919"/>
    <w:rsid w:val="004E4B69"/>
    <w:rsid w:val="00507A5E"/>
    <w:rsid w:val="00512418"/>
    <w:rsid w:val="005229FD"/>
    <w:rsid w:val="00525FBE"/>
    <w:rsid w:val="00565087"/>
    <w:rsid w:val="005A5FB2"/>
    <w:rsid w:val="005A78E9"/>
    <w:rsid w:val="005A7D1A"/>
    <w:rsid w:val="005C7A51"/>
    <w:rsid w:val="006265CD"/>
    <w:rsid w:val="00634588"/>
    <w:rsid w:val="00674174"/>
    <w:rsid w:val="00680CFA"/>
    <w:rsid w:val="00737D3D"/>
    <w:rsid w:val="007449E0"/>
    <w:rsid w:val="007552F0"/>
    <w:rsid w:val="00773DE8"/>
    <w:rsid w:val="007B6D4C"/>
    <w:rsid w:val="007C27A3"/>
    <w:rsid w:val="007C7096"/>
    <w:rsid w:val="008743C8"/>
    <w:rsid w:val="008E0AEA"/>
    <w:rsid w:val="008E5439"/>
    <w:rsid w:val="00924EBA"/>
    <w:rsid w:val="00960C82"/>
    <w:rsid w:val="00A0799C"/>
    <w:rsid w:val="00A57C5E"/>
    <w:rsid w:val="00A709B7"/>
    <w:rsid w:val="00A80800"/>
    <w:rsid w:val="00AC0EBF"/>
    <w:rsid w:val="00AC25D2"/>
    <w:rsid w:val="00B23A38"/>
    <w:rsid w:val="00B454CE"/>
    <w:rsid w:val="00B81E86"/>
    <w:rsid w:val="00BB4C66"/>
    <w:rsid w:val="00BD45BB"/>
    <w:rsid w:val="00BE03FF"/>
    <w:rsid w:val="00C431F9"/>
    <w:rsid w:val="00C52EDB"/>
    <w:rsid w:val="00C7525E"/>
    <w:rsid w:val="00C930E4"/>
    <w:rsid w:val="00D104A8"/>
    <w:rsid w:val="00D76A09"/>
    <w:rsid w:val="00D8625D"/>
    <w:rsid w:val="00DA1DA6"/>
    <w:rsid w:val="00DA33FF"/>
    <w:rsid w:val="00E11A97"/>
    <w:rsid w:val="00E62596"/>
    <w:rsid w:val="00E653CC"/>
    <w:rsid w:val="00E709D9"/>
    <w:rsid w:val="00ED1303"/>
    <w:rsid w:val="00F20DC8"/>
    <w:rsid w:val="00F550AF"/>
    <w:rsid w:val="00F67A4E"/>
    <w:rsid w:val="00FD1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281EF3-071E-4526-ABD2-61A6E836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5D2"/>
    <w:rPr>
      <w:rFonts w:eastAsia="Calibri"/>
      <w:sz w:val="24"/>
      <w:szCs w:val="24"/>
      <w:lang w:val="en-US" w:eastAsia="en-US"/>
    </w:rPr>
  </w:style>
  <w:style w:type="paragraph" w:styleId="2">
    <w:name w:val="heading 2"/>
    <w:basedOn w:val="a"/>
    <w:next w:val="a"/>
    <w:link w:val="20"/>
    <w:qFormat/>
    <w:rsid w:val="00047305"/>
    <w:pPr>
      <w:keepNext/>
      <w:jc w:val="center"/>
      <w:outlineLvl w:val="1"/>
    </w:pPr>
    <w:rPr>
      <w:rFonts w:eastAsia="Times New Roman"/>
      <w:b/>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AC25D2"/>
    <w:rPr>
      <w:rFonts w:cs="Times New Roman"/>
    </w:rPr>
  </w:style>
  <w:style w:type="paragraph" w:styleId="a4">
    <w:name w:val="header"/>
    <w:basedOn w:val="a"/>
    <w:link w:val="a5"/>
    <w:rsid w:val="00AC25D2"/>
    <w:pPr>
      <w:tabs>
        <w:tab w:val="center" w:pos="4677"/>
        <w:tab w:val="right" w:pos="9355"/>
      </w:tabs>
    </w:pPr>
    <w:rPr>
      <w:lang w:val="ru-RU" w:eastAsia="ru-RU"/>
    </w:rPr>
  </w:style>
  <w:style w:type="character" w:customStyle="1" w:styleId="a5">
    <w:name w:val="Верхний колонтитул Знак"/>
    <w:link w:val="a4"/>
    <w:locked/>
    <w:rsid w:val="00AC25D2"/>
    <w:rPr>
      <w:rFonts w:eastAsia="Calibri"/>
      <w:sz w:val="24"/>
      <w:szCs w:val="24"/>
      <w:lang w:val="ru-RU" w:eastAsia="ru-RU" w:bidi="ar-SA"/>
    </w:rPr>
  </w:style>
  <w:style w:type="paragraph" w:customStyle="1" w:styleId="1">
    <w:name w:val="Абзац списка1"/>
    <w:basedOn w:val="a"/>
    <w:rsid w:val="00AC25D2"/>
    <w:pPr>
      <w:ind w:left="708"/>
    </w:pPr>
  </w:style>
  <w:style w:type="character" w:styleId="a6">
    <w:name w:val="Hyperlink"/>
    <w:rsid w:val="00AC25D2"/>
    <w:rPr>
      <w:rFonts w:cs="Times New Roman"/>
      <w:color w:val="0000FF"/>
      <w:u w:val="none"/>
      <w:effect w:val="none"/>
    </w:rPr>
  </w:style>
  <w:style w:type="paragraph" w:styleId="a7">
    <w:name w:val="Normal (Web)"/>
    <w:basedOn w:val="a"/>
    <w:rsid w:val="00AC25D2"/>
    <w:pPr>
      <w:spacing w:before="100" w:beforeAutospacing="1" w:after="100" w:afterAutospacing="1"/>
    </w:pPr>
    <w:rPr>
      <w:lang w:val="ru-RU" w:eastAsia="ru-RU"/>
    </w:rPr>
  </w:style>
  <w:style w:type="character" w:customStyle="1" w:styleId="a8">
    <w:name w:val="Основной текст Знак"/>
    <w:link w:val="a9"/>
    <w:locked/>
    <w:rsid w:val="00AC25D2"/>
    <w:rPr>
      <w:rFonts w:ascii="Arial Narrow" w:hAnsi="Arial Narrow"/>
      <w:sz w:val="12"/>
      <w:szCs w:val="12"/>
      <w:shd w:val="clear" w:color="auto" w:fill="FFFFFF"/>
      <w:lang w:bidi="ar-SA"/>
    </w:rPr>
  </w:style>
  <w:style w:type="paragraph" w:styleId="a9">
    <w:name w:val="Body Text"/>
    <w:basedOn w:val="a"/>
    <w:link w:val="a8"/>
    <w:rsid w:val="00AC25D2"/>
    <w:pPr>
      <w:shd w:val="clear" w:color="auto" w:fill="FFFFFF"/>
      <w:spacing w:line="115" w:lineRule="exact"/>
      <w:jc w:val="center"/>
    </w:pPr>
    <w:rPr>
      <w:rFonts w:ascii="Arial Narrow" w:eastAsia="Times New Roman" w:hAnsi="Arial Narrow"/>
      <w:sz w:val="12"/>
      <w:szCs w:val="12"/>
      <w:shd w:val="clear" w:color="auto" w:fill="FFFFFF"/>
      <w:lang w:val="x-none" w:eastAsia="x-none"/>
    </w:rPr>
  </w:style>
  <w:style w:type="paragraph" w:customStyle="1" w:styleId="ConsPlusNormal">
    <w:name w:val="ConsPlusNormal"/>
    <w:rsid w:val="00047305"/>
    <w:pPr>
      <w:widowControl w:val="0"/>
      <w:autoSpaceDE w:val="0"/>
      <w:autoSpaceDN w:val="0"/>
      <w:adjustRightInd w:val="0"/>
      <w:ind w:firstLine="720"/>
    </w:pPr>
    <w:rPr>
      <w:rFonts w:ascii="Arial" w:hAnsi="Arial" w:cs="Arial"/>
    </w:rPr>
  </w:style>
  <w:style w:type="paragraph" w:customStyle="1" w:styleId="ConsPlusTitle">
    <w:name w:val="ConsPlusTitle"/>
    <w:rsid w:val="00047305"/>
    <w:pPr>
      <w:widowControl w:val="0"/>
      <w:autoSpaceDE w:val="0"/>
      <w:autoSpaceDN w:val="0"/>
      <w:adjustRightInd w:val="0"/>
    </w:pPr>
    <w:rPr>
      <w:rFonts w:ascii="Arial" w:hAnsi="Arial" w:cs="Arial"/>
      <w:b/>
      <w:bCs/>
    </w:rPr>
  </w:style>
  <w:style w:type="table" w:styleId="aa">
    <w:name w:val="Table Grid"/>
    <w:basedOn w:val="a1"/>
    <w:rsid w:val="0004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D76A09"/>
    <w:rPr>
      <w:i/>
      <w:iCs/>
    </w:rPr>
  </w:style>
  <w:style w:type="character" w:customStyle="1" w:styleId="20">
    <w:name w:val="Заголовок 2 Знак"/>
    <w:link w:val="2"/>
    <w:rsid w:val="007552F0"/>
    <w:rPr>
      <w:b/>
      <w:sz w:val="24"/>
      <w:lang w:val="ru-RU" w:eastAsia="ru-RU" w:bidi="ar-SA"/>
    </w:rPr>
  </w:style>
  <w:style w:type="paragraph" w:styleId="ac">
    <w:name w:val="footer"/>
    <w:basedOn w:val="a"/>
    <w:rsid w:val="00275F95"/>
    <w:pPr>
      <w:tabs>
        <w:tab w:val="center" w:pos="4677"/>
        <w:tab w:val="right" w:pos="9355"/>
      </w:tabs>
    </w:pPr>
  </w:style>
  <w:style w:type="paragraph" w:customStyle="1" w:styleId="s1">
    <w:name w:val="s_1"/>
    <w:basedOn w:val="a"/>
    <w:rsid w:val="00DA1DA6"/>
    <w:pPr>
      <w:spacing w:before="100" w:beforeAutospacing="1" w:after="100" w:afterAutospacing="1"/>
    </w:pPr>
    <w:rPr>
      <w:rFonts w:eastAsia="Times New Roman"/>
      <w:lang w:val="ru-RU" w:eastAsia="ru-RU"/>
    </w:rPr>
  </w:style>
  <w:style w:type="paragraph" w:styleId="ad">
    <w:name w:val="Balloon Text"/>
    <w:basedOn w:val="a"/>
    <w:link w:val="ae"/>
    <w:rsid w:val="00A80800"/>
    <w:rPr>
      <w:rFonts w:ascii="Tahoma" w:hAnsi="Tahoma"/>
      <w:sz w:val="16"/>
      <w:szCs w:val="16"/>
    </w:rPr>
  </w:style>
  <w:style w:type="character" w:customStyle="1" w:styleId="ae">
    <w:name w:val="Текст выноски Знак"/>
    <w:link w:val="ad"/>
    <w:rsid w:val="00A80800"/>
    <w:rPr>
      <w:rFonts w:ascii="Tahoma" w:eastAsia="Calibri" w:hAnsi="Tahoma" w:cs="Tahoma"/>
      <w:sz w:val="16"/>
      <w:szCs w:val="16"/>
      <w:lang w:val="en-US" w:eastAsia="en-US"/>
    </w:rPr>
  </w:style>
  <w:style w:type="paragraph" w:styleId="af">
    <w:name w:val="No Spacing"/>
    <w:uiPriority w:val="1"/>
    <w:qFormat/>
    <w:rsid w:val="00FD1139"/>
    <w:pPr>
      <w:suppressAutoHyphens/>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74338">
      <w:bodyDiv w:val="1"/>
      <w:marLeft w:val="0"/>
      <w:marRight w:val="0"/>
      <w:marTop w:val="0"/>
      <w:marBottom w:val="0"/>
      <w:divBdr>
        <w:top w:val="none" w:sz="0" w:space="0" w:color="auto"/>
        <w:left w:val="none" w:sz="0" w:space="0" w:color="auto"/>
        <w:bottom w:val="none" w:sz="0" w:space="0" w:color="auto"/>
        <w:right w:val="none" w:sz="0" w:space="0" w:color="auto"/>
      </w:divBdr>
    </w:div>
    <w:div w:id="779882092">
      <w:bodyDiv w:val="1"/>
      <w:marLeft w:val="0"/>
      <w:marRight w:val="0"/>
      <w:marTop w:val="0"/>
      <w:marBottom w:val="0"/>
      <w:divBdr>
        <w:top w:val="none" w:sz="0" w:space="0" w:color="auto"/>
        <w:left w:val="none" w:sz="0" w:space="0" w:color="auto"/>
        <w:bottom w:val="none" w:sz="0" w:space="0" w:color="auto"/>
        <w:right w:val="none" w:sz="0" w:space="0" w:color="auto"/>
      </w:divBdr>
    </w:div>
    <w:div w:id="1255819010">
      <w:bodyDiv w:val="1"/>
      <w:marLeft w:val="0"/>
      <w:marRight w:val="0"/>
      <w:marTop w:val="0"/>
      <w:marBottom w:val="0"/>
      <w:divBdr>
        <w:top w:val="none" w:sz="0" w:space="0" w:color="auto"/>
        <w:left w:val="none" w:sz="0" w:space="0" w:color="auto"/>
        <w:bottom w:val="none" w:sz="0" w:space="0" w:color="auto"/>
        <w:right w:val="none" w:sz="0" w:space="0" w:color="auto"/>
      </w:divBdr>
    </w:div>
    <w:div w:id="187592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9015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2375</Words>
  <Characters>13540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15884</CharactersWithSpaces>
  <SharedDoc>false</SharedDoc>
  <HLinks>
    <vt:vector size="6" baseType="variant">
      <vt:variant>
        <vt:i4>3014761</vt:i4>
      </vt:variant>
      <vt:variant>
        <vt:i4>0</vt:i4>
      </vt:variant>
      <vt:variant>
        <vt:i4>0</vt:i4>
      </vt:variant>
      <vt:variant>
        <vt:i4>5</vt:i4>
      </vt:variant>
      <vt:variant>
        <vt:lpwstr>https://base.garant.ru/190157/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Наталья Тупицина</dc:creator>
  <cp:keywords/>
  <cp:lastModifiedBy>Admin</cp:lastModifiedBy>
  <cp:revision>4</cp:revision>
  <cp:lastPrinted>2021-04-13T08:37:00Z</cp:lastPrinted>
  <dcterms:created xsi:type="dcterms:W3CDTF">2021-04-14T06:56:00Z</dcterms:created>
  <dcterms:modified xsi:type="dcterms:W3CDTF">2021-05-26T12:05:00Z</dcterms:modified>
</cp:coreProperties>
</file>