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63" w:rsidRDefault="00DB0663" w:rsidP="00DB066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677859">
        <w:rPr>
          <w:rFonts w:ascii="Times New Roman" w:hAnsi="Times New Roman"/>
          <w:b/>
          <w:noProof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 filled="t">
            <v:imagedata r:id="rId6" o:title="" gain="142470f" blacklevel="-7864f"/>
          </v:shape>
        </w:pict>
      </w:r>
    </w:p>
    <w:p w:rsidR="00DB0663" w:rsidRPr="009E0D86" w:rsidRDefault="00DB0663" w:rsidP="00DB066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DB0663" w:rsidRPr="009E0D86" w:rsidRDefault="009A2FBB" w:rsidP="00DB066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DB0663"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DB0663" w:rsidRPr="003A5EAD" w:rsidRDefault="00DB0663" w:rsidP="00DB066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B0663" w:rsidRPr="007356B8" w:rsidRDefault="00DB0663" w:rsidP="00DB0663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DB0663" w:rsidRPr="007356B8" w:rsidRDefault="00DB0663" w:rsidP="00DB066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A968B6" w:rsidRPr="0097048F" w:rsidRDefault="00D73C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</w:t>
      </w:r>
      <w:r w:rsidR="001956BC">
        <w:rPr>
          <w:rFonts w:ascii="Times New Roman" w:hAnsi="Times New Roman"/>
          <w:sz w:val="28"/>
          <w:szCs w:val="28"/>
        </w:rPr>
        <w:t>5</w:t>
      </w:r>
      <w:r w:rsidR="0097048F" w:rsidRPr="0097048F">
        <w:rPr>
          <w:rFonts w:ascii="Times New Roman" w:hAnsi="Times New Roman"/>
          <w:sz w:val="28"/>
          <w:szCs w:val="28"/>
        </w:rPr>
        <w:t xml:space="preserve">" ноября </w:t>
      </w:r>
      <w:r w:rsidR="001956BC">
        <w:rPr>
          <w:rFonts w:ascii="Times New Roman" w:hAnsi="Times New Roman"/>
          <w:sz w:val="28"/>
          <w:szCs w:val="28"/>
        </w:rPr>
        <w:t>2024</w:t>
      </w:r>
      <w:r w:rsidR="00A968B6" w:rsidRPr="0097048F">
        <w:rPr>
          <w:rFonts w:ascii="Times New Roman" w:hAnsi="Times New Roman"/>
          <w:sz w:val="28"/>
          <w:szCs w:val="28"/>
        </w:rPr>
        <w:t xml:space="preserve"> г</w:t>
      </w:r>
      <w:r w:rsidR="0097048F" w:rsidRPr="0097048F">
        <w:rPr>
          <w:rFonts w:ascii="Times New Roman" w:hAnsi="Times New Roman"/>
          <w:sz w:val="28"/>
          <w:szCs w:val="28"/>
        </w:rPr>
        <w:t>ода</w:t>
      </w:r>
      <w:r w:rsidR="0097048F">
        <w:rPr>
          <w:rFonts w:ascii="Times New Roman" w:hAnsi="Times New Roman"/>
          <w:sz w:val="28"/>
          <w:szCs w:val="28"/>
        </w:rPr>
        <w:t xml:space="preserve">                    </w:t>
      </w:r>
      <w:r w:rsidR="0097048F" w:rsidRPr="0097048F">
        <w:rPr>
          <w:rFonts w:ascii="Times New Roman" w:hAnsi="Times New Roman"/>
          <w:sz w:val="28"/>
          <w:szCs w:val="28"/>
        </w:rPr>
        <w:t xml:space="preserve">   </w:t>
      </w:r>
      <w:r w:rsidR="00132663">
        <w:rPr>
          <w:rFonts w:ascii="Times New Roman" w:hAnsi="Times New Roman"/>
          <w:sz w:val="28"/>
          <w:szCs w:val="28"/>
        </w:rPr>
        <w:t>№ 82</w:t>
      </w:r>
      <w:bookmarkStart w:id="0" w:name="_GoBack"/>
      <w:bookmarkEnd w:id="0"/>
    </w:p>
    <w:p w:rsidR="00A968B6" w:rsidRDefault="00A968B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B0663" w:rsidRDefault="00A968B6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 w:rsidRPr="00DB0663">
        <w:rPr>
          <w:rFonts w:ascii="Times New Roman" w:hAnsi="Times New Roman"/>
          <w:sz w:val="28"/>
          <w:szCs w:val="28"/>
        </w:rPr>
        <w:t xml:space="preserve">Об утверждении </w:t>
      </w:r>
      <w:r w:rsidRPr="00DB0663">
        <w:rPr>
          <w:rFonts w:ascii="Times New Roman" w:hAnsi="Times New Roman"/>
          <w:bCs/>
          <w:sz w:val="28"/>
          <w:szCs w:val="28"/>
        </w:rPr>
        <w:t xml:space="preserve">перечня главных администраторов источников финансирования дефицита бюджета </w:t>
      </w:r>
      <w:r w:rsidR="00DB0663">
        <w:rPr>
          <w:rFonts w:ascii="Times New Roman" w:hAnsi="Times New Roman"/>
          <w:bCs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bCs/>
          <w:sz w:val="28"/>
          <w:szCs w:val="28"/>
        </w:rPr>
        <w:t>Касиновский</w:t>
      </w:r>
      <w:proofErr w:type="spellEnd"/>
      <w:r w:rsidRPr="00DB0663">
        <w:rPr>
          <w:rFonts w:ascii="Times New Roman" w:hAnsi="Times New Roman"/>
          <w:sz w:val="28"/>
          <w:szCs w:val="28"/>
        </w:rPr>
        <w:t xml:space="preserve"> сельсовет</w:t>
      </w:r>
      <w:r w:rsidR="00DB0663">
        <w:rPr>
          <w:rFonts w:ascii="Times New Roman" w:hAnsi="Times New Roman"/>
          <w:sz w:val="28"/>
          <w:szCs w:val="28"/>
        </w:rPr>
        <w:t>" Щигровского</w:t>
      </w:r>
      <w:r w:rsidRPr="00DB0663">
        <w:rPr>
          <w:rFonts w:ascii="Times New Roman" w:hAnsi="Times New Roman"/>
          <w:sz w:val="28"/>
          <w:szCs w:val="28"/>
        </w:rPr>
        <w:t xml:space="preserve"> района Курской области,</w:t>
      </w:r>
    </w:p>
    <w:p w:rsidR="00DB0663" w:rsidRDefault="00A968B6">
      <w:pPr>
        <w:spacing w:after="0" w:line="40" w:lineRule="atLeast"/>
        <w:ind w:right="56"/>
        <w:rPr>
          <w:rFonts w:ascii="Times New Roman" w:hAnsi="Times New Roman"/>
          <w:bCs/>
          <w:sz w:val="28"/>
          <w:szCs w:val="28"/>
        </w:rPr>
      </w:pPr>
      <w:r w:rsidRPr="00DB0663">
        <w:rPr>
          <w:rFonts w:ascii="Times New Roman" w:hAnsi="Times New Roman"/>
          <w:sz w:val="28"/>
          <w:szCs w:val="28"/>
        </w:rPr>
        <w:t xml:space="preserve"> порядка и сроков внесения изменений в перечень </w:t>
      </w:r>
      <w:r w:rsidRPr="00DB0663">
        <w:rPr>
          <w:rFonts w:ascii="Times New Roman" w:hAnsi="Times New Roman"/>
          <w:bCs/>
          <w:sz w:val="28"/>
          <w:szCs w:val="28"/>
        </w:rPr>
        <w:t>главных администраторов источников финансирования дефицита</w:t>
      </w:r>
    </w:p>
    <w:p w:rsidR="00DB0663" w:rsidRDefault="00A968B6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 w:rsidRPr="00DB0663">
        <w:rPr>
          <w:rFonts w:ascii="Times New Roman" w:hAnsi="Times New Roman"/>
          <w:bCs/>
          <w:sz w:val="28"/>
          <w:szCs w:val="28"/>
        </w:rPr>
        <w:t xml:space="preserve"> </w:t>
      </w:r>
      <w:r w:rsidRPr="00DB0663">
        <w:rPr>
          <w:rFonts w:ascii="Times New Roman" w:hAnsi="Times New Roman"/>
          <w:sz w:val="28"/>
          <w:szCs w:val="28"/>
        </w:rPr>
        <w:t>бюджета</w:t>
      </w:r>
      <w:r w:rsidR="00DB0663">
        <w:rPr>
          <w:rFonts w:ascii="Times New Roman" w:hAnsi="Times New Roman"/>
          <w:sz w:val="28"/>
          <w:szCs w:val="28"/>
        </w:rPr>
        <w:t xml:space="preserve"> муниципального образования "</w:t>
      </w:r>
      <w:r w:rsidRPr="00DB0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2FBB">
        <w:rPr>
          <w:rFonts w:ascii="Times New Roman" w:hAnsi="Times New Roman"/>
          <w:sz w:val="28"/>
          <w:szCs w:val="28"/>
        </w:rPr>
        <w:t>Касиновский</w:t>
      </w:r>
      <w:proofErr w:type="spellEnd"/>
      <w:r w:rsidRPr="00DB0663">
        <w:rPr>
          <w:rFonts w:ascii="Times New Roman" w:hAnsi="Times New Roman"/>
          <w:sz w:val="28"/>
          <w:szCs w:val="28"/>
        </w:rPr>
        <w:t xml:space="preserve"> сельсовет</w:t>
      </w:r>
      <w:r w:rsidR="00DB0663">
        <w:rPr>
          <w:rFonts w:ascii="Times New Roman" w:hAnsi="Times New Roman"/>
          <w:sz w:val="28"/>
          <w:szCs w:val="28"/>
        </w:rPr>
        <w:t>"</w:t>
      </w:r>
    </w:p>
    <w:p w:rsidR="00A968B6" w:rsidRPr="00DB0663" w:rsidRDefault="00DB0663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Щигровского</w:t>
      </w:r>
      <w:r w:rsidR="00A968B6" w:rsidRPr="00DB0663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A968B6" w:rsidRDefault="00A968B6">
      <w:pPr>
        <w:spacing w:after="0" w:line="40" w:lineRule="atLeast"/>
        <w:ind w:right="56"/>
        <w:jc w:val="center"/>
        <w:rPr>
          <w:rFonts w:ascii="Times New Roman" w:hAnsi="Times New Roman"/>
          <w:b/>
          <w:sz w:val="28"/>
          <w:szCs w:val="28"/>
        </w:rPr>
      </w:pPr>
    </w:p>
    <w:p w:rsidR="00A968B6" w:rsidRDefault="00A968B6">
      <w:pPr>
        <w:spacing w:after="0" w:line="40" w:lineRule="atLeast"/>
        <w:ind w:right="56"/>
        <w:jc w:val="center"/>
        <w:rPr>
          <w:rFonts w:ascii="Times New Roman" w:hAnsi="Times New Roman"/>
          <w:b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="009A2FBB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DB0663">
        <w:rPr>
          <w:rFonts w:ascii="Times New Roman" w:hAnsi="Times New Roman"/>
          <w:sz w:val="28"/>
          <w:szCs w:val="28"/>
        </w:rPr>
        <w:t xml:space="preserve"> сельсовета Щигровского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A968B6" w:rsidRDefault="00A968B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968B6" w:rsidRDefault="00A968B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hAnsi="Times New Roman"/>
          <w:color w:val="000000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A968B6" w:rsidRDefault="00A968B6">
      <w:pPr>
        <w:autoSpaceDE w:val="0"/>
        <w:spacing w:after="0"/>
        <w:jc w:val="both"/>
        <w:rPr>
          <w:rStyle w:val="pt-a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главных администраторов источников финансирования дефицита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DB0663">
        <w:rPr>
          <w:rStyle w:val="pt-a0"/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DB0663">
        <w:rPr>
          <w:rFonts w:ascii="Times New Roman" w:hAnsi="Times New Roman"/>
          <w:sz w:val="28"/>
          <w:szCs w:val="28"/>
        </w:rPr>
        <w:t>" Щигровского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согласно приложению 1 к настоящему постановлению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>;</w:t>
      </w:r>
    </w:p>
    <w:p w:rsidR="00A968B6" w:rsidRDefault="00A968B6">
      <w:pPr>
        <w:autoSpaceDE w:val="0"/>
        <w:spacing w:after="0"/>
        <w:jc w:val="both"/>
      </w:pP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       Порядок и сроки внесения изменений в перечень </w:t>
      </w:r>
      <w:r>
        <w:rPr>
          <w:rFonts w:ascii="Times New Roman" w:hAnsi="Times New Roman"/>
          <w:sz w:val="28"/>
          <w:szCs w:val="28"/>
        </w:rPr>
        <w:t>главных администраторов источников финансирования дефицита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DB0663">
        <w:rPr>
          <w:rStyle w:val="pt-a0"/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Style w:val="pt-a0"/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DB0663">
        <w:rPr>
          <w:rStyle w:val="pt-a0"/>
          <w:rFonts w:ascii="Times New Roman" w:hAnsi="Times New Roman"/>
          <w:color w:val="000000"/>
          <w:sz w:val="28"/>
          <w:szCs w:val="28"/>
        </w:rPr>
        <w:t xml:space="preserve">" Щигровского 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>района Курской области, согласно приложению 2 к настоящему постановлению.</w:t>
      </w:r>
    </w:p>
    <w:p w:rsidR="00A968B6" w:rsidRDefault="00A968B6">
      <w:pPr>
        <w:autoSpaceDE w:val="0"/>
        <w:spacing w:after="0"/>
        <w:jc w:val="both"/>
      </w:pPr>
    </w:p>
    <w:p w:rsidR="00A968B6" w:rsidRDefault="00A968B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начальника отдела Администрации </w:t>
      </w:r>
      <w:proofErr w:type="spellStart"/>
      <w:r w:rsidR="009A2FBB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DB0663">
        <w:rPr>
          <w:rFonts w:ascii="Times New Roman" w:hAnsi="Times New Roman"/>
          <w:sz w:val="28"/>
          <w:szCs w:val="28"/>
        </w:rPr>
        <w:t xml:space="preserve"> сельсовета Щигровского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6E65CB">
        <w:rPr>
          <w:rFonts w:ascii="Times New Roman" w:hAnsi="Times New Roman"/>
          <w:sz w:val="28"/>
          <w:szCs w:val="28"/>
        </w:rPr>
        <w:t>Степанову Е.П.</w:t>
      </w:r>
      <w:r w:rsidR="00DB0663">
        <w:rPr>
          <w:rFonts w:ascii="Times New Roman" w:hAnsi="Times New Roman"/>
          <w:sz w:val="28"/>
          <w:szCs w:val="28"/>
        </w:rPr>
        <w:t xml:space="preserve"> </w:t>
      </w:r>
    </w:p>
    <w:p w:rsidR="00A968B6" w:rsidRDefault="00A968B6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                                   и 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применяется к правоотношениям, возникающим при составлении                              и исполнении бюджета </w:t>
      </w:r>
      <w:r w:rsidR="00DB0663">
        <w:rPr>
          <w:rStyle w:val="pt-a0"/>
          <w:rFonts w:ascii="Times New Roman" w:hAnsi="Times New Roman" w:cs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Style w:val="pt-a0"/>
          <w:rFonts w:ascii="Times New Roman" w:hAnsi="Times New Roman" w:cs="Times New Roman"/>
          <w:color w:val="000000"/>
          <w:sz w:val="28"/>
          <w:szCs w:val="28"/>
        </w:rPr>
        <w:t>Касиновский</w:t>
      </w:r>
      <w:proofErr w:type="spellEnd"/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B0663">
        <w:rPr>
          <w:rStyle w:val="pt-a0"/>
          <w:rFonts w:ascii="Times New Roman" w:hAnsi="Times New Roman" w:cs="Times New Roman"/>
          <w:color w:val="000000"/>
          <w:sz w:val="28"/>
          <w:szCs w:val="28"/>
        </w:rPr>
        <w:t>" Щигровского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района Курской об</w:t>
      </w:r>
      <w:r w:rsidR="009A2FBB">
        <w:rPr>
          <w:rStyle w:val="pt-a0"/>
          <w:rFonts w:ascii="Times New Roman" w:hAnsi="Times New Roman" w:cs="Times New Roman"/>
          <w:color w:val="000000"/>
          <w:sz w:val="28"/>
          <w:szCs w:val="28"/>
        </w:rPr>
        <w:t>ласти, начина</w:t>
      </w:r>
      <w:r w:rsidR="001956BC">
        <w:rPr>
          <w:rStyle w:val="pt-a0"/>
          <w:rFonts w:ascii="Times New Roman" w:hAnsi="Times New Roman" w:cs="Times New Roman"/>
          <w:color w:val="000000"/>
          <w:sz w:val="28"/>
          <w:szCs w:val="28"/>
        </w:rPr>
        <w:t>я с бюджета на 2025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год и </w:t>
      </w:r>
      <w:r w:rsidR="001956BC">
        <w:rPr>
          <w:rStyle w:val="pt-a0"/>
          <w:rFonts w:ascii="Times New Roman" w:hAnsi="Times New Roman" w:cs="Times New Roman"/>
          <w:color w:val="000000"/>
          <w:sz w:val="28"/>
          <w:szCs w:val="28"/>
        </w:rPr>
        <w:t>на плановый период 2026 и 2027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663" w:rsidRDefault="00DB0663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663" w:rsidRDefault="00DB0663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663" w:rsidRDefault="00DB0663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663" w:rsidRDefault="00DB7920" w:rsidP="00DB7920">
      <w:pPr>
        <w:pStyle w:val="ConsNormal"/>
        <w:widowControl/>
        <w:tabs>
          <w:tab w:val="left" w:pos="851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9A2FBB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663">
        <w:rPr>
          <w:rFonts w:ascii="Times New Roman" w:hAnsi="Times New Roman" w:cs="Times New Roman"/>
          <w:sz w:val="28"/>
          <w:szCs w:val="28"/>
        </w:rPr>
        <w:t xml:space="preserve">сельсовета          </w:t>
      </w:r>
      <w:r w:rsidR="009A2FB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А.И.Курашов</w:t>
      </w:r>
      <w:proofErr w:type="spellEnd"/>
    </w:p>
    <w:p w:rsidR="00A968B6" w:rsidRDefault="00A96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8B6" w:rsidRDefault="00A968B6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968B6" w:rsidRDefault="00A968B6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968B6" w:rsidRDefault="009A2FBB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DB0663">
        <w:rPr>
          <w:rFonts w:ascii="Times New Roman" w:hAnsi="Times New Roman"/>
          <w:sz w:val="28"/>
          <w:szCs w:val="28"/>
        </w:rPr>
        <w:t xml:space="preserve"> сельсовета Щигровского</w:t>
      </w:r>
      <w:r w:rsidR="00A968B6">
        <w:rPr>
          <w:rFonts w:ascii="Times New Roman" w:hAnsi="Times New Roman"/>
          <w:sz w:val="28"/>
          <w:szCs w:val="28"/>
        </w:rPr>
        <w:t xml:space="preserve"> района</w:t>
      </w:r>
    </w:p>
    <w:p w:rsidR="00DB0663" w:rsidRDefault="00DB0663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A968B6" w:rsidRDefault="00D73CCF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1956BC">
        <w:rPr>
          <w:rFonts w:ascii="Times New Roman" w:hAnsi="Times New Roman"/>
          <w:sz w:val="28"/>
          <w:szCs w:val="28"/>
        </w:rPr>
        <w:t>5</w:t>
      </w:r>
      <w:r w:rsidR="00A968B6">
        <w:rPr>
          <w:rFonts w:ascii="Times New Roman" w:hAnsi="Times New Roman"/>
          <w:sz w:val="28"/>
          <w:szCs w:val="28"/>
        </w:rPr>
        <w:t>.11.2</w:t>
      </w:r>
      <w:r w:rsidR="001956BC">
        <w:rPr>
          <w:rFonts w:ascii="Times New Roman" w:hAnsi="Times New Roman"/>
          <w:sz w:val="28"/>
          <w:szCs w:val="28"/>
        </w:rPr>
        <w:t>024 г. № 82</w:t>
      </w:r>
    </w:p>
    <w:p w:rsidR="00A968B6" w:rsidRDefault="00A968B6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68B6" w:rsidRDefault="00A968B6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A968B6" w:rsidRDefault="00A968B6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="00DB0663">
        <w:rPr>
          <w:rFonts w:ascii="Times New Roman" w:hAnsi="Times New Roman"/>
          <w:b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b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DB0663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B0663">
        <w:rPr>
          <w:rFonts w:ascii="Times New Roman" w:hAnsi="Times New Roman"/>
          <w:b/>
          <w:sz w:val="28"/>
          <w:szCs w:val="28"/>
        </w:rPr>
        <w:t>Щигровского</w:t>
      </w:r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64" w:type="dxa"/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5964"/>
      </w:tblGrid>
      <w:tr w:rsidR="00A968B6">
        <w:trPr>
          <w:cantSplit/>
          <w:trHeight w:val="6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 w:rsidP="00DB0663">
            <w:pPr>
              <w:pStyle w:val="310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>
              <w:rPr>
                <w:sz w:val="28"/>
                <w:szCs w:val="28"/>
              </w:rPr>
              <w:br/>
              <w:t>главы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 w:rsidP="00DB0663">
            <w:pPr>
              <w:pStyle w:val="310"/>
              <w:spacing w:after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группы, </w:t>
            </w:r>
            <w:r>
              <w:rPr>
                <w:sz w:val="28"/>
                <w:szCs w:val="28"/>
              </w:rPr>
              <w:br/>
              <w:t>подгруппы, статьи и вида источников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 w:rsidP="00DB0663">
            <w:pPr>
              <w:pStyle w:val="310"/>
              <w:spacing w:after="0" w:line="240" w:lineRule="exact"/>
              <w:jc w:val="center"/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A968B6">
        <w:trPr>
          <w:cantSplit/>
          <w:trHeight w:val="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>
            <w:pPr>
              <w:pStyle w:val="a0"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968B6">
        <w:trPr>
          <w:cantSplit/>
          <w:trHeight w:val="322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="009A2FBB">
              <w:rPr>
                <w:rFonts w:ascii="Times New Roman" w:hAnsi="Times New Roman"/>
                <w:b/>
                <w:sz w:val="28"/>
                <w:szCs w:val="28"/>
              </w:rPr>
              <w:t>Касиновского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A968B6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01 02 00 00 10 0000 710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>
            <w:pPr>
              <w:autoSpaceDE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сельским</w:t>
            </w:r>
            <w:r w:rsidR="003E54B2">
              <w:rPr>
                <w:rFonts w:ascii="Times New Roman" w:hAnsi="Times New Roman"/>
                <w:sz w:val="28"/>
                <w:szCs w:val="28"/>
              </w:rPr>
              <w:t>и поселениями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A968B6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01 02 00 00 10 0000 810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>
            <w:pPr>
              <w:autoSpaceDE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Погашение сельским</w:t>
            </w:r>
            <w:r w:rsidR="003E54B2">
              <w:rPr>
                <w:rFonts w:ascii="Times New Roman" w:hAnsi="Times New Roman"/>
                <w:sz w:val="28"/>
                <w:szCs w:val="28"/>
              </w:rPr>
              <w:t>и поселениями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A968B6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 w:rsidP="005065C8">
            <w:pPr>
              <w:autoSpaceDE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кредитов из других бюджетов бюджетной системы Российс</w:t>
            </w:r>
            <w:r w:rsidR="005065C8">
              <w:rPr>
                <w:rFonts w:ascii="Times New Roman" w:hAnsi="Times New Roman"/>
                <w:sz w:val="28"/>
                <w:szCs w:val="28"/>
              </w:rPr>
              <w:t>кой Федерации бюджетами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5065C8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валюте Российской Федерации</w:t>
            </w:r>
          </w:p>
        </w:tc>
      </w:tr>
      <w:tr w:rsidR="00A968B6">
        <w:trPr>
          <w:cantSplit/>
          <w:trHeight w:val="8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pStyle w:val="a0"/>
              <w:spacing w:after="0" w:line="240" w:lineRule="exact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5065C8" w:rsidP="005065C8">
            <w:pPr>
              <w:autoSpaceDE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</w:t>
            </w:r>
            <w:r w:rsidR="00A968B6">
              <w:rPr>
                <w:rFonts w:ascii="Times New Roman" w:hAnsi="Times New Roman"/>
                <w:sz w:val="28"/>
                <w:szCs w:val="28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</w:tr>
      <w:tr w:rsidR="00A968B6">
        <w:trPr>
          <w:cantSplit/>
          <w:trHeight w:val="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pStyle w:val="a0"/>
              <w:spacing w:after="0" w:line="240" w:lineRule="exact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 w:rsidP="005065C8">
            <w:pPr>
              <w:autoSpaceDE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</w:t>
            </w:r>
            <w:r w:rsidR="005065C8">
              <w:rPr>
                <w:rFonts w:ascii="Times New Roman" w:hAnsi="Times New Roman"/>
                <w:sz w:val="28"/>
                <w:szCs w:val="28"/>
              </w:rPr>
              <w:t>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="005065C8">
              <w:rPr>
                <w:rFonts w:ascii="Times New Roman" w:hAnsi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5065C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A968B6">
        <w:trPr>
          <w:cantSplit/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B6" w:rsidRDefault="00A968B6">
            <w:pPr>
              <w:pStyle w:val="a0"/>
              <w:spacing w:after="0" w:line="240" w:lineRule="exact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B6" w:rsidRDefault="00A968B6" w:rsidP="005065C8">
            <w:pPr>
              <w:autoSpaceDE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</w:t>
            </w:r>
            <w:r w:rsidR="005065C8">
              <w:rPr>
                <w:rFonts w:ascii="Times New Roman" w:hAnsi="Times New Roman"/>
                <w:sz w:val="28"/>
                <w:szCs w:val="28"/>
              </w:rPr>
              <w:t>ов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5065C8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</w:tbl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968B6" w:rsidRDefault="00A968B6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968B6" w:rsidRDefault="00A968B6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2FBB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A12CBD">
        <w:rPr>
          <w:rFonts w:ascii="Times New Roman" w:hAnsi="Times New Roman"/>
          <w:sz w:val="28"/>
          <w:szCs w:val="28"/>
        </w:rPr>
        <w:t xml:space="preserve"> сельсовета Щигровского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12CBD" w:rsidRDefault="00A12CBD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A968B6" w:rsidRDefault="001956BC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25.11.2024 г. № 82</w:t>
      </w:r>
    </w:p>
    <w:p w:rsidR="00A968B6" w:rsidRDefault="00A968B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8B6" w:rsidRDefault="00A968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A968B6" w:rsidRDefault="00A968B6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внесения изменений в перечень </w:t>
      </w:r>
      <w:r>
        <w:rPr>
          <w:rFonts w:ascii="Times New Roman" w:hAnsi="Times New Roman"/>
          <w:b/>
          <w:bCs/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rFonts w:ascii="Times New Roman" w:hAnsi="Times New Roman"/>
          <w:b/>
          <w:sz w:val="28"/>
          <w:szCs w:val="28"/>
        </w:rPr>
        <w:t xml:space="preserve">бюджета </w:t>
      </w:r>
      <w:r w:rsidR="00A12CBD">
        <w:rPr>
          <w:rFonts w:ascii="Times New Roman" w:hAnsi="Times New Roman"/>
          <w:b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b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A12CBD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12CBD">
        <w:rPr>
          <w:rFonts w:ascii="Times New Roman" w:hAnsi="Times New Roman"/>
          <w:b/>
          <w:sz w:val="28"/>
          <w:szCs w:val="28"/>
        </w:rPr>
        <w:t>Щигровского</w:t>
      </w:r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A968B6" w:rsidRDefault="00A968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68B6" w:rsidRDefault="00A968B6">
      <w:pPr>
        <w:tabs>
          <w:tab w:val="left" w:pos="567"/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1. 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и определяет процедуру и сроки внесения изменений в перечень </w:t>
      </w:r>
      <w:r>
        <w:rPr>
          <w:rFonts w:ascii="Times New Roman" w:hAnsi="Times New Roman"/>
          <w:sz w:val="28"/>
          <w:szCs w:val="28"/>
        </w:rPr>
        <w:t xml:space="preserve">главных администраторов источников финансирования дефицита бюджета </w:t>
      </w:r>
      <w:r w:rsidR="00A12CBD">
        <w:rPr>
          <w:rFonts w:ascii="Times New Roman" w:hAnsi="Times New Roman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A12CB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A12CBD">
        <w:rPr>
          <w:rFonts w:ascii="Times New Roman" w:hAnsi="Times New Roman"/>
          <w:sz w:val="28"/>
          <w:szCs w:val="28"/>
        </w:rPr>
        <w:t>Щигровского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A12CBD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A12CBD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CBD">
        <w:rPr>
          <w:rFonts w:ascii="Times New Roman" w:hAnsi="Times New Roman"/>
          <w:color w:val="000000"/>
          <w:sz w:val="28"/>
          <w:szCs w:val="28"/>
        </w:rPr>
        <w:t>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области.</w:t>
      </w:r>
    </w:p>
    <w:p w:rsidR="00A968B6" w:rsidRDefault="00A968B6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2. В случаях изменения состава и (или) функций </w:t>
      </w:r>
      <w:r>
        <w:rPr>
          <w:rFonts w:ascii="Times New Roman" w:hAnsi="Times New Roman"/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6E2693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6E2693">
        <w:rPr>
          <w:rFonts w:ascii="Times New Roman" w:hAnsi="Times New Roman"/>
          <w:color w:val="000000"/>
          <w:sz w:val="28"/>
          <w:szCs w:val="28"/>
        </w:rPr>
        <w:t>"</w:t>
      </w:r>
      <w:r w:rsidR="0097048F">
        <w:rPr>
          <w:rFonts w:ascii="Times New Roman" w:hAnsi="Times New Roman"/>
          <w:color w:val="000000"/>
          <w:sz w:val="28"/>
          <w:szCs w:val="28"/>
        </w:rPr>
        <w:t xml:space="preserve">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области, а также изменения принципов назначения и присвоения структуры кодов классификации источников доходов бюджета </w:t>
      </w:r>
      <w:r w:rsidR="00C817B4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 w:rsidR="00C817B4">
        <w:rPr>
          <w:rFonts w:ascii="Times New Roman" w:hAnsi="Times New Roman"/>
          <w:color w:val="000000"/>
          <w:sz w:val="28"/>
          <w:szCs w:val="28"/>
        </w:rPr>
        <w:t xml:space="preserve"> сельсовет"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области, изменения в перечень </w:t>
      </w:r>
      <w:r>
        <w:rPr>
          <w:rFonts w:ascii="Times New Roman" w:hAnsi="Times New Roman"/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C817B4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C817B4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7B4">
        <w:rPr>
          <w:rFonts w:ascii="Times New Roman" w:hAnsi="Times New Roman"/>
          <w:color w:val="000000"/>
          <w:sz w:val="28"/>
          <w:szCs w:val="28"/>
        </w:rPr>
        <w:t>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области, а также в состав закрепленных за </w:t>
      </w:r>
      <w:r>
        <w:rPr>
          <w:rFonts w:ascii="Times New Roman" w:hAnsi="Times New Roman"/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 w:rsidR="00C817B4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C817B4">
        <w:rPr>
          <w:rFonts w:ascii="Times New Roman" w:hAnsi="Times New Roman"/>
          <w:color w:val="000000"/>
          <w:sz w:val="28"/>
          <w:szCs w:val="28"/>
        </w:rPr>
        <w:t>"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кодов классификации источ</w:t>
      </w:r>
      <w:r w:rsidR="00C817B4">
        <w:rPr>
          <w:rFonts w:ascii="Times New Roman" w:hAnsi="Times New Roman"/>
          <w:color w:val="000000"/>
          <w:sz w:val="28"/>
          <w:szCs w:val="28"/>
        </w:rPr>
        <w:t>ников доходов бюджета 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C817B4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7B4">
        <w:rPr>
          <w:rFonts w:ascii="Times New Roman" w:hAnsi="Times New Roman"/>
          <w:color w:val="000000"/>
          <w:sz w:val="28"/>
          <w:szCs w:val="28"/>
        </w:rPr>
        <w:t>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вносятся постановлением Администрации 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Касиновского</w:t>
      </w:r>
      <w:proofErr w:type="spellEnd"/>
      <w:r w:rsidR="00C817B4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нормативные правовые акты Курской области, нормативные правовые акты муниципа</w:t>
      </w:r>
      <w:r w:rsidR="00C817B4">
        <w:rPr>
          <w:rFonts w:ascii="Times New Roman" w:hAnsi="Times New Roman"/>
          <w:color w:val="000000"/>
          <w:sz w:val="28"/>
          <w:szCs w:val="28"/>
        </w:rPr>
        <w:t>льного образования «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 w:rsidR="00C817B4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A968B6" w:rsidRDefault="00A968B6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Заявки о разработке проекта нормативного правового акта о внесении изменений в перечень источников бюджета </w:t>
      </w:r>
      <w:r w:rsidR="00C817B4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C817B4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7B4">
        <w:rPr>
          <w:rFonts w:ascii="Times New Roman" w:hAnsi="Times New Roman"/>
          <w:color w:val="000000"/>
          <w:sz w:val="28"/>
          <w:szCs w:val="28"/>
        </w:rPr>
        <w:t>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области и муниципа</w:t>
      </w:r>
      <w:r w:rsidR="00C817B4">
        <w:rPr>
          <w:rFonts w:ascii="Times New Roman" w:hAnsi="Times New Roman"/>
          <w:color w:val="000000"/>
          <w:sz w:val="28"/>
          <w:szCs w:val="28"/>
        </w:rPr>
        <w:t>льного образования «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 w:rsidR="00C817B4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области.</w:t>
      </w:r>
    </w:p>
    <w:p w:rsidR="00A968B6" w:rsidRDefault="00A968B6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4. В заявке указываются реквизиты нормативных правовых актов Российской Федерации, Курской области и муницип</w:t>
      </w:r>
      <w:r w:rsidR="00095F7F">
        <w:rPr>
          <w:rFonts w:ascii="Times New Roman" w:hAnsi="Times New Roman"/>
          <w:color w:val="000000"/>
          <w:sz w:val="28"/>
          <w:szCs w:val="28"/>
        </w:rPr>
        <w:t>ального образования «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 w:rsidR="00095F7F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и их структурные единицы, устанавливающие правовые основания по внесению изменений в перечень источников бюджета </w:t>
      </w:r>
      <w:r w:rsidR="00095F7F">
        <w:rPr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9A2FBB">
        <w:rPr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 w:rsidR="00095F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</w:t>
      </w:r>
      <w:r w:rsidR="00095F7F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5F7F">
        <w:rPr>
          <w:rFonts w:ascii="Times New Roman" w:hAnsi="Times New Roman"/>
          <w:color w:val="000000"/>
          <w:sz w:val="28"/>
          <w:szCs w:val="28"/>
        </w:rPr>
        <w:t>Щигровского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области.</w:t>
      </w:r>
    </w:p>
    <w:sectPr w:rsidR="00A968B6">
      <w:pgSz w:w="11906" w:h="16838"/>
      <w:pgMar w:top="1134" w:right="1134" w:bottom="1134" w:left="153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663"/>
    <w:rsid w:val="00095F7F"/>
    <w:rsid w:val="00132663"/>
    <w:rsid w:val="001956BC"/>
    <w:rsid w:val="00337D05"/>
    <w:rsid w:val="003E54B2"/>
    <w:rsid w:val="005065C8"/>
    <w:rsid w:val="00634DFA"/>
    <w:rsid w:val="006E2693"/>
    <w:rsid w:val="006E65CB"/>
    <w:rsid w:val="0097048F"/>
    <w:rsid w:val="009A2FBB"/>
    <w:rsid w:val="00A12CBD"/>
    <w:rsid w:val="00A968B6"/>
    <w:rsid w:val="00C817B4"/>
    <w:rsid w:val="00D55A56"/>
    <w:rsid w:val="00D73CCF"/>
    <w:rsid w:val="00DB0663"/>
    <w:rsid w:val="00DB7920"/>
    <w:rsid w:val="00E2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743A4F9-8A20-4A00-BCDD-9B4E1BA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after="0" w:line="240" w:lineRule="auto"/>
      <w:ind w:left="0" w:firstLine="567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after="0" w:line="240" w:lineRule="auto"/>
      <w:ind w:left="0"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after="0" w:line="240" w:lineRule="auto"/>
      <w:ind w:left="0"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after="0" w:line="240" w:lineRule="auto"/>
      <w:ind w:left="0"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40" w:lineRule="auto"/>
      <w:ind w:left="0" w:firstLine="567"/>
      <w:jc w:val="both"/>
      <w:outlineLvl w:val="4"/>
    </w:pPr>
    <w:rPr>
      <w:rFonts w:ascii="Arial" w:hAnsi="Arial"/>
      <w:b/>
      <w:bCs/>
      <w:i/>
      <w:iCs/>
      <w:sz w:val="24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after="0" w:line="240" w:lineRule="auto"/>
      <w:ind w:left="0" w:firstLine="567"/>
      <w:jc w:val="center"/>
      <w:outlineLvl w:val="5"/>
    </w:pPr>
    <w:rPr>
      <w:rFonts w:ascii="Arial" w:hAnsi="Arial"/>
      <w:b/>
      <w:sz w:val="3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0" w:line="240" w:lineRule="auto"/>
      <w:ind w:left="0" w:firstLine="567"/>
      <w:jc w:val="center"/>
      <w:outlineLvl w:val="6"/>
    </w:pPr>
    <w:rPr>
      <w:rFonts w:ascii="Arial" w:hAnsi="Arial"/>
      <w:sz w:val="28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 w:line="240" w:lineRule="auto"/>
      <w:ind w:left="0" w:firstLine="567"/>
      <w:jc w:val="both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  <w:color w:val="00000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Times New Roman" w:eastAsia="Times New Roman" w:hAnsi="Times New Roman" w:cs="Arial"/>
    </w:rPr>
  </w:style>
  <w:style w:type="character" w:customStyle="1" w:styleId="WW8Num29z1">
    <w:name w:val="WW8Num29z1"/>
    <w:rPr>
      <w:rFonts w:ascii="Times New Roman" w:hAnsi="Times New Roman" w:cs="Times New Roman" w:hint="default"/>
    </w:rPr>
  </w:style>
  <w:style w:type="character" w:customStyle="1" w:styleId="WW8Num29z2">
    <w:name w:val="WW8Num29z2"/>
    <w:rPr>
      <w:rFonts w:hint="default"/>
    </w:rPr>
  </w:style>
  <w:style w:type="character" w:customStyle="1" w:styleId="WW8Num30z0">
    <w:name w:val="WW8Num30z0"/>
    <w:rPr>
      <w:rFonts w:ascii="Times New Roman" w:eastAsia="Times New Roman" w:hAnsi="Times New Roman" w:cs="Arial"/>
    </w:rPr>
  </w:style>
  <w:style w:type="character" w:customStyle="1" w:styleId="WW8Num30z1">
    <w:name w:val="WW8Num30z1"/>
    <w:rPr>
      <w:rFonts w:ascii="Times New Roman" w:hAnsi="Times New Roman" w:cs="Times New Roman" w:hint="default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rPr>
      <w:rFonts w:ascii="Arial" w:eastAsia="Times New Roman" w:hAnsi="Arial" w:cs="Arial"/>
    </w:rPr>
  </w:style>
  <w:style w:type="character" w:customStyle="1" w:styleId="a4">
    <w:name w:val="Основной текст Знак"/>
    <w:rPr>
      <w:rFonts w:ascii="Arial" w:eastAsia="Times New Roman" w:hAnsi="Arial" w:cs="Times New Roman"/>
      <w:sz w:val="24"/>
      <w:szCs w:val="24"/>
    </w:rPr>
  </w:style>
  <w:style w:type="character" w:customStyle="1" w:styleId="12">
    <w:name w:val="1Орган_ПР Знак"/>
    <w:rPr>
      <w:rFonts w:ascii="Arial" w:eastAsia="Times New Roman" w:hAnsi="Arial" w:cs="Arial"/>
      <w:b/>
      <w:caps/>
      <w:sz w:val="24"/>
      <w:szCs w:val="28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13">
    <w:name w:val="Верхний колонтитул Знак1"/>
    <w:basedOn w:val="10"/>
  </w:style>
  <w:style w:type="character" w:customStyle="1" w:styleId="a7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4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15">
    <w:name w:val="Нижний колонтитул Знак1"/>
    <w:basedOn w:val="10"/>
  </w:style>
  <w:style w:type="character" w:styleId="HTML">
    <w:name w:val="HTML Variable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a9">
    <w:name w:val="Текст примечания Знак"/>
    <w:rPr>
      <w:rFonts w:ascii="Courier" w:eastAsia="Times New Roman" w:hAnsi="Courier" w:cs="Times New Roman"/>
      <w:szCs w:val="20"/>
    </w:rPr>
  </w:style>
  <w:style w:type="character" w:styleId="aa">
    <w:name w:val="Hyperlink"/>
    <w:rPr>
      <w:color w:val="0000FF"/>
      <w:u w:val="none"/>
    </w:rPr>
  </w:style>
  <w:style w:type="character" w:customStyle="1" w:styleId="21">
    <w:name w:val="2Название Знак"/>
    <w:rPr>
      <w:rFonts w:ascii="Arial" w:eastAsia="Times New Roman" w:hAnsi="Arial" w:cs="Arial"/>
      <w:b/>
      <w:sz w:val="28"/>
      <w:szCs w:val="28"/>
    </w:rPr>
  </w:style>
  <w:style w:type="character" w:customStyle="1" w:styleId="31">
    <w:name w:val="3Приложение Знак"/>
    <w:rPr>
      <w:rFonts w:ascii="Arial" w:eastAsia="Times New Roman" w:hAnsi="Arial" w:cs="Times New Roman"/>
      <w:sz w:val="24"/>
      <w:szCs w:val="28"/>
    </w:rPr>
  </w:style>
  <w:style w:type="character" w:customStyle="1" w:styleId="ab">
    <w:name w:val="Название Знак"/>
    <w:rPr>
      <w:rFonts w:ascii="Arial" w:eastAsia="Times New Roman" w:hAnsi="Arial" w:cs="Times New Roman"/>
      <w:b/>
      <w:sz w:val="24"/>
      <w:szCs w:val="24"/>
    </w:rPr>
  </w:style>
  <w:style w:type="character" w:customStyle="1" w:styleId="ac">
    <w:name w:val="Обычный (веб)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d">
    <w:name w:val="Гипертекстовая ссылка"/>
    <w:rPr>
      <w:rFonts w:cs="Times New Roman"/>
      <w:b w:val="0"/>
      <w:color w:val="106BBE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character" w:customStyle="1" w:styleId="pt-a0">
    <w:name w:val="pt-a0"/>
    <w:basedOn w:val="10"/>
  </w:style>
  <w:style w:type="character" w:customStyle="1" w:styleId="32">
    <w:name w:val="Основной текст 3 Знак"/>
    <w:rPr>
      <w:rFonts w:ascii="Times New Roman" w:hAnsi="Times New Roman" w:cs="Times New Roman"/>
      <w:sz w:val="16"/>
      <w:szCs w:val="16"/>
    </w:rPr>
  </w:style>
  <w:style w:type="paragraph" w:customStyle="1" w:styleId="ae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styleId="af">
    <w:name w:val="List"/>
    <w:basedOn w:val="a0"/>
    <w:rPr>
      <w:rFonts w:cs="Mang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Title">
    <w:name w:val="Title!Название НПА"/>
    <w:basedOn w:val="a"/>
    <w:pPr>
      <w:spacing w:before="240" w:after="60" w:line="240" w:lineRule="auto"/>
      <w:ind w:firstLine="567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18">
    <w:name w:val="1Орган_ПР"/>
    <w:basedOn w:val="a"/>
    <w:pPr>
      <w:snapToGrid w:val="0"/>
      <w:spacing w:after="0" w:line="240" w:lineRule="auto"/>
      <w:jc w:val="center"/>
    </w:pPr>
    <w:rPr>
      <w:rFonts w:ascii="Arial" w:hAnsi="Arial" w:cs="Arial"/>
      <w:b/>
      <w:caps/>
      <w:sz w:val="24"/>
      <w:szCs w:val="28"/>
    </w:rPr>
  </w:style>
  <w:style w:type="paragraph" w:styleId="af0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spacing w:after="0" w:line="240" w:lineRule="auto"/>
      <w:ind w:left="708" w:firstLine="567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2">
    <w:name w:val="header"/>
    <w:basedOn w:val="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19">
    <w:name w:val="Схема документа1"/>
    <w:basedOn w:val="a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paragraph" w:styleId="af3">
    <w:name w:val="footer"/>
    <w:basedOn w:val="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1a">
    <w:name w:val="Текст примечания1"/>
    <w:basedOn w:val="a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paragraph" w:customStyle="1" w:styleId="Application">
    <w:name w:val="Application!Приложение"/>
    <w:pPr>
      <w:suppressAutoHyphens/>
      <w:spacing w:before="120" w:after="120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next w:val="Table"/>
    <w:pPr>
      <w:suppressAutoHyphens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22">
    <w:name w:val="2Название"/>
    <w:basedOn w:val="a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33">
    <w:name w:val="3Приложение"/>
    <w:basedOn w:val="a"/>
    <w:pPr>
      <w:spacing w:after="0" w:line="240" w:lineRule="auto"/>
      <w:ind w:left="5103"/>
      <w:jc w:val="both"/>
    </w:pPr>
    <w:rPr>
      <w:rFonts w:ascii="Arial" w:hAnsi="Arial"/>
      <w:sz w:val="24"/>
      <w:szCs w:val="28"/>
    </w:rPr>
  </w:style>
  <w:style w:type="paragraph" w:styleId="af4">
    <w:name w:val="Title"/>
    <w:basedOn w:val="a"/>
    <w:next w:val="af5"/>
    <w:qFormat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paragraph" w:styleId="af5">
    <w:name w:val="Subtitle"/>
    <w:basedOn w:val="ae"/>
    <w:next w:val="a0"/>
    <w:qFormat/>
    <w:pPr>
      <w:jc w:val="center"/>
    </w:pPr>
    <w:rPr>
      <w:i/>
      <w:iCs/>
    </w:rPr>
  </w:style>
  <w:style w:type="paragraph" w:customStyle="1" w:styleId="4-">
    <w:name w:val="4Таблица-Т"/>
    <w:basedOn w:val="33"/>
    <w:pPr>
      <w:ind w:left="0"/>
    </w:pPr>
    <w:rPr>
      <w:sz w:val="22"/>
    </w:rPr>
  </w:style>
  <w:style w:type="paragraph" w:customStyle="1" w:styleId="1b">
    <w:name w:val="Название объекта1"/>
    <w:basedOn w:val="a"/>
    <w:next w:val="a"/>
    <w:pPr>
      <w:widowControl w:val="0"/>
      <w:autoSpaceDE w:val="0"/>
      <w:spacing w:after="0" w:line="259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pPr>
      <w:widowControl w:val="0"/>
      <w:suppressAutoHyphens/>
      <w:autoSpaceDE w:val="0"/>
      <w:spacing w:before="420"/>
    </w:pPr>
    <w:rPr>
      <w:sz w:val="28"/>
      <w:szCs w:val="28"/>
      <w:lang w:eastAsia="ar-SA"/>
    </w:rPr>
  </w:style>
  <w:style w:type="paragraph" w:styleId="af6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  <w:lang w:val="x-none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7">
    <w:name w:val="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57AD-FDD8-456E-A6F3-7FCB7EF2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mshishkina</dc:creator>
  <cp:keywords/>
  <cp:lastModifiedBy>Admin</cp:lastModifiedBy>
  <cp:revision>2</cp:revision>
  <cp:lastPrinted>2024-11-25T06:29:00Z</cp:lastPrinted>
  <dcterms:created xsi:type="dcterms:W3CDTF">2024-11-25T06:42:00Z</dcterms:created>
  <dcterms:modified xsi:type="dcterms:W3CDTF">2024-11-25T06:42:00Z</dcterms:modified>
</cp:coreProperties>
</file>