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0A2B57">
        <w:rPr>
          <w:rFonts w:ascii="Times New Roman" w:hAnsi="Times New Roman"/>
          <w:sz w:val="24"/>
          <w:szCs w:val="24"/>
        </w:rPr>
        <w:t xml:space="preserve"> 26 </w:t>
      </w:r>
      <w:r w:rsidR="00AF4598">
        <w:rPr>
          <w:rFonts w:ascii="Times New Roman" w:hAnsi="Times New Roman"/>
          <w:sz w:val="24"/>
          <w:szCs w:val="24"/>
        </w:rPr>
        <w:t xml:space="preserve">января </w:t>
      </w:r>
      <w:r w:rsidR="000676F6"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>20</w:t>
      </w:r>
      <w:r w:rsidR="00AF459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</w:t>
      </w:r>
      <w:r w:rsidR="003A59A4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684BB5">
        <w:rPr>
          <w:rFonts w:ascii="Times New Roman" w:hAnsi="Times New Roman"/>
          <w:sz w:val="24"/>
          <w:szCs w:val="24"/>
        </w:rPr>
        <w:t xml:space="preserve"> </w:t>
      </w:r>
      <w:r w:rsidR="00226D64">
        <w:rPr>
          <w:rFonts w:ascii="Times New Roman" w:hAnsi="Times New Roman"/>
          <w:sz w:val="24"/>
          <w:szCs w:val="24"/>
        </w:rPr>
        <w:t xml:space="preserve"> 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84BB5">
        <w:rPr>
          <w:rFonts w:ascii="Times New Roman" w:hAnsi="Times New Roman"/>
          <w:sz w:val="24"/>
          <w:szCs w:val="24"/>
        </w:rPr>
        <w:t>утверждении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 w:rsidR="00DB78FC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DB78FC">
        <w:rPr>
          <w:rFonts w:ascii="Times New Roman" w:hAnsi="Times New Roman"/>
          <w:sz w:val="24"/>
          <w:szCs w:val="24"/>
        </w:rPr>
        <w:t xml:space="preserve">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DB78FC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2024</w:t>
      </w:r>
      <w:proofErr w:type="gramEnd"/>
      <w:r>
        <w:rPr>
          <w:rFonts w:ascii="Times New Roman" w:hAnsi="Times New Roman"/>
          <w:sz w:val="24"/>
          <w:szCs w:val="24"/>
        </w:rPr>
        <w:t xml:space="preserve"> и 2025</w:t>
      </w:r>
      <w:r w:rsidR="008313F4">
        <w:rPr>
          <w:rFonts w:ascii="Times New Roman" w:hAnsi="Times New Roman"/>
          <w:sz w:val="24"/>
          <w:szCs w:val="24"/>
        </w:rPr>
        <w:t xml:space="preserve">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684BB5">
        <w:rPr>
          <w:rFonts w:ascii="Times New Roman" w:hAnsi="Times New Roman"/>
          <w:sz w:val="24"/>
          <w:szCs w:val="24"/>
        </w:rPr>
        <w:t xml:space="preserve"> план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-график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на 2023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</w:t>
      </w:r>
      <w:r w:rsidR="00DB78FC">
        <w:rPr>
          <w:rFonts w:ascii="Times New Roman" w:hAnsi="Times New Roman"/>
          <w:sz w:val="24"/>
          <w:szCs w:val="24"/>
        </w:rPr>
        <w:t>совый год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управляющему </w:t>
      </w:r>
      <w:r w:rsidRPr="00684BB5"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план– 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DB78FC">
        <w:rPr>
          <w:rFonts w:ascii="Times New Roman" w:hAnsi="Times New Roman"/>
          <w:sz w:val="24"/>
          <w:szCs w:val="24"/>
        </w:rPr>
        <w:t xml:space="preserve">        на 2023</w:t>
      </w:r>
      <w:r>
        <w:rPr>
          <w:rFonts w:ascii="Times New Roman" w:hAnsi="Times New Roman"/>
          <w:sz w:val="24"/>
          <w:szCs w:val="24"/>
        </w:rPr>
        <w:t xml:space="preserve">  финансовый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 w:rsidR="00DB78FC">
        <w:rPr>
          <w:rFonts w:ascii="Times New Roman" w:hAnsi="Times New Roman"/>
          <w:sz w:val="24"/>
          <w:szCs w:val="24"/>
        </w:rPr>
        <w:t xml:space="preserve">  и плановый период 2024 и 2025</w:t>
      </w:r>
      <w:r>
        <w:rPr>
          <w:rFonts w:ascii="Times New Roman" w:hAnsi="Times New Roman"/>
          <w:sz w:val="24"/>
          <w:szCs w:val="24"/>
        </w:rPr>
        <w:t xml:space="preserve">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684BB5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5C44" w:rsidRDefault="00445C44" w:rsidP="00F82BB8">
      <w:pPr>
        <w:spacing w:after="0" w:line="240" w:lineRule="auto"/>
        <w:ind w:firstLine="9923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tbl>
      <w:tblPr>
        <w:tblW w:w="20220" w:type="dxa"/>
        <w:tblInd w:w="108" w:type="dxa"/>
        <w:tblLook w:val="04A0" w:firstRow="1" w:lastRow="0" w:firstColumn="1" w:lastColumn="0" w:noHBand="0" w:noVBand="1"/>
      </w:tblPr>
      <w:tblGrid>
        <w:gridCol w:w="576"/>
        <w:gridCol w:w="3456"/>
        <w:gridCol w:w="1262"/>
        <w:gridCol w:w="340"/>
        <w:gridCol w:w="1121"/>
        <w:gridCol w:w="1295"/>
        <w:gridCol w:w="266"/>
        <w:gridCol w:w="1608"/>
        <w:gridCol w:w="981"/>
        <w:gridCol w:w="1174"/>
        <w:gridCol w:w="981"/>
        <w:gridCol w:w="981"/>
        <w:gridCol w:w="1283"/>
        <w:gridCol w:w="1386"/>
        <w:gridCol w:w="891"/>
        <w:gridCol w:w="865"/>
        <w:gridCol w:w="673"/>
        <w:gridCol w:w="866"/>
        <w:gridCol w:w="674"/>
        <w:gridCol w:w="912"/>
      </w:tblGrid>
      <w:tr w:rsidR="00F82BB8" w:rsidRPr="00F82BB8" w:rsidTr="00F82BB8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1" w:name="RANGE!A1"/>
            <w:r w:rsidRPr="00F82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  <w:bookmarkEnd w:id="1"/>
          </w:p>
        </w:tc>
      </w:tr>
      <w:tr w:rsidR="00F82BB8" w:rsidRPr="00F82BB8" w:rsidTr="00F82BB8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2023 финансовый год</w:t>
            </w:r>
          </w:p>
        </w:tc>
      </w:tr>
      <w:tr w:rsidR="00F82BB8" w:rsidRPr="00F82BB8" w:rsidTr="00F82BB8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2BB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2024 и 2025 годов</w:t>
            </w:r>
          </w:p>
        </w:tc>
      </w:tr>
      <w:tr w:rsidR="00F82BB8" w:rsidRPr="00F82BB8" w:rsidTr="00F82BB8">
        <w:trPr>
          <w:trHeight w:val="402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2BB8" w:rsidRPr="00F82BB8" w:rsidTr="00F82BB8">
        <w:trPr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41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41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41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82BB8" w:rsidRPr="00F82BB8" w:rsidTr="00F82BB8">
        <w:trPr>
          <w:trHeight w:val="600"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1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1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41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2BB8" w:rsidRPr="00F82BB8" w:rsidTr="00F82BB8">
        <w:trPr>
          <w:trHeight w:val="402"/>
        </w:trPr>
        <w:tc>
          <w:tcPr>
            <w:tcW w:w="7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41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F82BB8" w:rsidRPr="00F82BB8" w:rsidTr="00F82BB8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F82BB8" w:rsidRPr="00F82BB8" w:rsidTr="00F82BB8">
        <w:trPr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2B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82BB8" w:rsidRPr="00F82BB8" w:rsidTr="00F82BB8">
        <w:trPr>
          <w:trHeight w:val="120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1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</w:t>
            </w: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46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2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F82BB8" w:rsidRPr="00F82BB8" w:rsidTr="00F82BB8">
        <w:trPr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B8" w:rsidRPr="00F82BB8" w:rsidTr="00F82BB8">
        <w:trPr>
          <w:trHeight w:val="199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B8" w:rsidRPr="00F82BB8" w:rsidTr="00F82BB8">
        <w:trPr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BB8" w:rsidRPr="00F82BB8" w:rsidTr="00F82BB8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F82BB8" w:rsidRPr="00F82BB8" w:rsidTr="00F82BB8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233462800193446280100100140000000242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233462800193446280100100150000000244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1251220.0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1251220.0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233462800193446280100100160000000247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243462800193446280100100170000000244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0018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253462800193446280100100180000000244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82BB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3885268.0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1675220.0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1141945.0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1068103.0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001041277200S3600244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19571.0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00104127720013600244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45665.0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001011321101С1435244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60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2406822.0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223774.0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1128445.0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1054603.0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2B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82BB8" w:rsidRPr="00F82BB8" w:rsidTr="00F82BB8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BB8" w:rsidRPr="00F82BB8" w:rsidRDefault="00F82BB8" w:rsidP="00F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226D64" w:rsidRDefault="00226D64" w:rsidP="00226D6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7"/>
        <w:gridCol w:w="3456"/>
        <w:gridCol w:w="1150"/>
        <w:gridCol w:w="340"/>
        <w:gridCol w:w="1085"/>
        <w:gridCol w:w="1239"/>
        <w:gridCol w:w="222"/>
        <w:gridCol w:w="1265"/>
        <w:gridCol w:w="1071"/>
        <w:gridCol w:w="1174"/>
        <w:gridCol w:w="800"/>
        <w:gridCol w:w="780"/>
        <w:gridCol w:w="1283"/>
        <w:gridCol w:w="1386"/>
        <w:gridCol w:w="771"/>
        <w:gridCol w:w="730"/>
        <w:gridCol w:w="660"/>
        <w:gridCol w:w="729"/>
        <w:gridCol w:w="676"/>
        <w:gridCol w:w="826"/>
      </w:tblGrid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5B1D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45C44" w:rsidRPr="00445C44" w:rsidTr="00DB78FC">
        <w:trPr>
          <w:trHeight w:val="402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DB78FC">
        <w:trPr>
          <w:trHeight w:val="40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445C44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0854CB"/>
    <w:rsid w:val="000A2B57"/>
    <w:rsid w:val="0014080A"/>
    <w:rsid w:val="001756C0"/>
    <w:rsid w:val="001D7FD9"/>
    <w:rsid w:val="001F2BC1"/>
    <w:rsid w:val="00226D64"/>
    <w:rsid w:val="002420D2"/>
    <w:rsid w:val="00255E3D"/>
    <w:rsid w:val="00260CF5"/>
    <w:rsid w:val="00261805"/>
    <w:rsid w:val="002958F2"/>
    <w:rsid w:val="002E0296"/>
    <w:rsid w:val="003073A5"/>
    <w:rsid w:val="003601D3"/>
    <w:rsid w:val="00386053"/>
    <w:rsid w:val="003A59A4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B1D76"/>
    <w:rsid w:val="005D670F"/>
    <w:rsid w:val="005F39FF"/>
    <w:rsid w:val="00615FE7"/>
    <w:rsid w:val="00616CED"/>
    <w:rsid w:val="00657EC4"/>
    <w:rsid w:val="006B2E73"/>
    <w:rsid w:val="006C22D1"/>
    <w:rsid w:val="006D140E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14B4A"/>
    <w:rsid w:val="00A65EC8"/>
    <w:rsid w:val="00A71362"/>
    <w:rsid w:val="00A817E0"/>
    <w:rsid w:val="00AD004B"/>
    <w:rsid w:val="00AF4598"/>
    <w:rsid w:val="00B133E8"/>
    <w:rsid w:val="00B156A3"/>
    <w:rsid w:val="00B5009B"/>
    <w:rsid w:val="00B61C5B"/>
    <w:rsid w:val="00BA67BF"/>
    <w:rsid w:val="00C23CE7"/>
    <w:rsid w:val="00C66D78"/>
    <w:rsid w:val="00CA51C9"/>
    <w:rsid w:val="00CB612C"/>
    <w:rsid w:val="00D03208"/>
    <w:rsid w:val="00DA7A32"/>
    <w:rsid w:val="00DB78FC"/>
    <w:rsid w:val="00DC4B19"/>
    <w:rsid w:val="00DE23EC"/>
    <w:rsid w:val="00DF42CA"/>
    <w:rsid w:val="00DF79B2"/>
    <w:rsid w:val="00E03306"/>
    <w:rsid w:val="00E5661C"/>
    <w:rsid w:val="00E84832"/>
    <w:rsid w:val="00E9686C"/>
    <w:rsid w:val="00EC1A15"/>
    <w:rsid w:val="00F362BE"/>
    <w:rsid w:val="00F444E4"/>
    <w:rsid w:val="00F82BB8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3</cp:revision>
  <cp:lastPrinted>2023-01-10T05:40:00Z</cp:lastPrinted>
  <dcterms:created xsi:type="dcterms:W3CDTF">2023-01-26T19:36:00Z</dcterms:created>
  <dcterms:modified xsi:type="dcterms:W3CDTF">2023-01-26T20:05:00Z</dcterms:modified>
</cp:coreProperties>
</file>