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6D" w:rsidRDefault="00D9596D" w:rsidP="00D9596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D9596D" w:rsidRPr="00040563" w:rsidRDefault="006C4F39" w:rsidP="00D9596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D9596D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D9596D" w:rsidRPr="00677642" w:rsidRDefault="00D9596D" w:rsidP="00D9596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12456" w:rsidRPr="00AA2ED1" w:rsidRDefault="00AA2ED1" w:rsidP="0041245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2E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D2936"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 w:rsidR="005D3E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2022г.    № </w:t>
      </w:r>
      <w:r w:rsidR="006C4F39">
        <w:rPr>
          <w:rFonts w:ascii="Times New Roman" w:hAnsi="Times New Roman" w:cs="Times New Roman"/>
          <w:b/>
          <w:sz w:val="24"/>
          <w:szCs w:val="24"/>
          <w:lang w:eastAsia="ru-RU"/>
        </w:rPr>
        <w:t>57</w:t>
      </w:r>
      <w:r w:rsidRPr="00AA2E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D4043D" w:rsidRPr="00412456" w:rsidRDefault="00D4043D" w:rsidP="00412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456">
        <w:rPr>
          <w:rFonts w:ascii="Times New Roman" w:hAnsi="Times New Roman" w:cs="Times New Roman"/>
          <w:b/>
          <w:sz w:val="24"/>
          <w:szCs w:val="24"/>
        </w:rPr>
        <w:t>О</w:t>
      </w:r>
      <w:r w:rsidR="001D2936">
        <w:rPr>
          <w:rFonts w:ascii="Times New Roman" w:hAnsi="Times New Roman" w:cs="Times New Roman"/>
          <w:b/>
          <w:sz w:val="24"/>
          <w:szCs w:val="24"/>
        </w:rPr>
        <w:t>б утверждении новой редакции Порядка разработки и утверждения</w:t>
      </w:r>
      <w:r w:rsidRPr="00412456">
        <w:rPr>
          <w:rFonts w:ascii="Times New Roman" w:hAnsi="Times New Roman" w:cs="Times New Roman"/>
          <w:b/>
          <w:sz w:val="24"/>
          <w:szCs w:val="24"/>
        </w:rPr>
        <w:t xml:space="preserve"> административных</w:t>
      </w:r>
      <w:r w:rsidR="001D2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b/>
          <w:sz w:val="24"/>
          <w:szCs w:val="24"/>
        </w:rPr>
        <w:t>регламентов предоставления муниципальных услуг</w:t>
      </w:r>
    </w:p>
    <w:p w:rsidR="002208F0" w:rsidRPr="00312245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412456" w:rsidRDefault="002208F0" w:rsidP="005E0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412456">
        <w:rPr>
          <w:rFonts w:ascii="Times New Roman" w:hAnsi="Times New Roman" w:cs="Times New Roman"/>
          <w:sz w:val="24"/>
          <w:szCs w:val="24"/>
        </w:rPr>
        <w:t>и утвержден</w:t>
      </w:r>
      <w:r w:rsidR="00D63773" w:rsidRPr="00412456">
        <w:rPr>
          <w:rFonts w:ascii="Times New Roman" w:hAnsi="Times New Roman" w:cs="Times New Roman"/>
          <w:sz w:val="24"/>
          <w:szCs w:val="24"/>
        </w:rPr>
        <w:t>и</w:t>
      </w:r>
      <w:r w:rsidR="00D4043D" w:rsidRPr="00412456">
        <w:rPr>
          <w:rFonts w:ascii="Times New Roman" w:hAnsi="Times New Roman" w:cs="Times New Roman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412456">
        <w:rPr>
          <w:rFonts w:ascii="Times New Roman" w:hAnsi="Times New Roman" w:cs="Times New Roman"/>
          <w:sz w:val="24"/>
          <w:szCs w:val="24"/>
        </w:rPr>
        <w:t>»</w:t>
      </w:r>
      <w:r w:rsidR="00AA2ED1">
        <w:rPr>
          <w:rFonts w:ascii="Times New Roman" w:hAnsi="Times New Roman" w:cs="Times New Roman"/>
          <w:sz w:val="24"/>
          <w:szCs w:val="24"/>
        </w:rPr>
        <w:t>,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2B0C2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5E01D8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D9596D" w:rsidRPr="00412456">
        <w:rPr>
          <w:rFonts w:ascii="Times New Roman" w:hAnsi="Times New Roman" w:cs="Times New Roman"/>
          <w:sz w:val="24"/>
          <w:szCs w:val="24"/>
        </w:rPr>
        <w:t>постановляет</w:t>
      </w:r>
      <w:r w:rsidRPr="00412456">
        <w:rPr>
          <w:rFonts w:ascii="Times New Roman" w:hAnsi="Times New Roman" w:cs="Times New Roman"/>
          <w:sz w:val="24"/>
          <w:szCs w:val="24"/>
        </w:rPr>
        <w:t>:</w:t>
      </w:r>
    </w:p>
    <w:p w:rsidR="002208F0" w:rsidRPr="00412456" w:rsidRDefault="001D2936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новую редакцию</w:t>
      </w:r>
      <w:r w:rsidR="00AA2ED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орядка</w:t>
      </w:r>
      <w:r w:rsidR="00D4043D" w:rsidRPr="00412456">
        <w:rPr>
          <w:rFonts w:ascii="Times New Roman" w:hAnsi="Times New Roman" w:cs="Times New Roman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412456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5E01D8" w:rsidP="002B0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. </w:t>
      </w:r>
      <w:r w:rsidR="006C4F39" w:rsidRPr="00412456">
        <w:rPr>
          <w:rFonts w:ascii="Times New Roman" w:hAnsi="Times New Roman" w:cs="Times New Roman"/>
          <w:sz w:val="24"/>
          <w:szCs w:val="24"/>
        </w:rPr>
        <w:t xml:space="preserve">Признать утратившими силу: постановление 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6C4F39" w:rsidRPr="00412456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6C4F39">
        <w:rPr>
          <w:rFonts w:ascii="Times New Roman" w:hAnsi="Times New Roman" w:cs="Times New Roman"/>
          <w:sz w:val="24"/>
          <w:szCs w:val="24"/>
        </w:rPr>
        <w:t>Щигровского</w:t>
      </w:r>
      <w:r w:rsidR="006C4F39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6C4F39">
        <w:rPr>
          <w:rFonts w:ascii="Times New Roman" w:hAnsi="Times New Roman" w:cs="Times New Roman"/>
          <w:sz w:val="24"/>
          <w:szCs w:val="24"/>
        </w:rPr>
        <w:t>19.10</w:t>
      </w:r>
      <w:r w:rsidR="006C4F39" w:rsidRPr="00412456">
        <w:rPr>
          <w:rFonts w:ascii="Times New Roman" w:hAnsi="Times New Roman" w:cs="Times New Roman"/>
          <w:sz w:val="24"/>
          <w:szCs w:val="24"/>
        </w:rPr>
        <w:t>.2018 №</w:t>
      </w:r>
      <w:r w:rsidR="006C4F39">
        <w:rPr>
          <w:rFonts w:ascii="Times New Roman" w:hAnsi="Times New Roman" w:cs="Times New Roman"/>
          <w:sz w:val="24"/>
          <w:szCs w:val="24"/>
        </w:rPr>
        <w:t>80</w:t>
      </w:r>
      <w:r w:rsidR="006C4F39" w:rsidRPr="00412456">
        <w:rPr>
          <w:rFonts w:ascii="Times New Roman" w:hAnsi="Times New Roman" w:cs="Times New Roman"/>
          <w:sz w:val="24"/>
          <w:szCs w:val="24"/>
        </w:rPr>
        <w:t xml:space="preserve"> «О разработке и утверждени</w:t>
      </w:r>
      <w:r w:rsidR="006C4F39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6C4F39">
        <w:rPr>
          <w:rFonts w:ascii="Times New Roman" w:hAnsi="Times New Roman" w:cs="Times New Roman"/>
          <w:sz w:val="24"/>
          <w:szCs w:val="24"/>
        </w:rPr>
        <w:t>административных регламентов» (в редакции от 24.03.2020г. №36, от 21.12.2020г. №103).</w:t>
      </w:r>
    </w:p>
    <w:p w:rsidR="00774CA6" w:rsidRPr="00412456" w:rsidRDefault="001D2936" w:rsidP="0077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D63773" w:rsidRPr="00412456" w:rsidRDefault="00D63773" w:rsidP="005E0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73" w:rsidRPr="00412456" w:rsidRDefault="00D63773" w:rsidP="00D6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CA6" w:rsidRPr="00412456" w:rsidRDefault="002B0C23" w:rsidP="002208F0">
      <w:pPr>
        <w:pStyle w:val="6"/>
        <w:rPr>
          <w:sz w:val="24"/>
          <w:szCs w:val="24"/>
        </w:rPr>
      </w:pPr>
      <w:r w:rsidRPr="00412456">
        <w:rPr>
          <w:sz w:val="24"/>
          <w:szCs w:val="24"/>
        </w:rPr>
        <w:t xml:space="preserve"> </w:t>
      </w:r>
      <w:r w:rsidR="002208F0" w:rsidRPr="00412456">
        <w:rPr>
          <w:sz w:val="24"/>
          <w:szCs w:val="24"/>
        </w:rPr>
        <w:t>Глав</w:t>
      </w:r>
      <w:r w:rsidR="00AA2ED1">
        <w:rPr>
          <w:sz w:val="24"/>
          <w:szCs w:val="24"/>
        </w:rPr>
        <w:t>а</w:t>
      </w:r>
      <w:r w:rsidR="002208F0" w:rsidRPr="00412456">
        <w:rPr>
          <w:sz w:val="24"/>
          <w:szCs w:val="24"/>
        </w:rPr>
        <w:t xml:space="preserve"> </w:t>
      </w:r>
      <w:r w:rsidR="006C4F39">
        <w:rPr>
          <w:sz w:val="24"/>
          <w:szCs w:val="24"/>
        </w:rPr>
        <w:t>Касинов</w:t>
      </w:r>
      <w:r w:rsidRPr="00412456">
        <w:rPr>
          <w:sz w:val="24"/>
          <w:szCs w:val="24"/>
        </w:rPr>
        <w:t>ского</w:t>
      </w:r>
      <w:r w:rsidR="00774CA6" w:rsidRPr="00412456">
        <w:rPr>
          <w:sz w:val="24"/>
          <w:szCs w:val="24"/>
        </w:rPr>
        <w:t xml:space="preserve"> сельсовета</w:t>
      </w:r>
    </w:p>
    <w:p w:rsidR="002208F0" w:rsidRDefault="00AA2ED1" w:rsidP="005E01D8">
      <w:pPr>
        <w:pStyle w:val="6"/>
        <w:rPr>
          <w:sz w:val="24"/>
          <w:szCs w:val="24"/>
        </w:rPr>
      </w:pPr>
      <w:r>
        <w:rPr>
          <w:sz w:val="24"/>
          <w:szCs w:val="24"/>
        </w:rPr>
        <w:t>Щигровского</w:t>
      </w:r>
      <w:r w:rsidR="002208F0" w:rsidRPr="00412456">
        <w:rPr>
          <w:sz w:val="24"/>
          <w:szCs w:val="24"/>
        </w:rPr>
        <w:t xml:space="preserve"> района </w:t>
      </w:r>
      <w:r w:rsidR="002208F0" w:rsidRPr="00412456">
        <w:rPr>
          <w:sz w:val="24"/>
          <w:szCs w:val="24"/>
        </w:rPr>
        <w:tab/>
      </w:r>
      <w:r w:rsidR="00774CA6" w:rsidRPr="00412456">
        <w:rPr>
          <w:sz w:val="24"/>
          <w:szCs w:val="24"/>
        </w:rPr>
        <w:t xml:space="preserve">                                           </w:t>
      </w:r>
      <w:r w:rsidR="00412456">
        <w:rPr>
          <w:sz w:val="24"/>
          <w:szCs w:val="24"/>
        </w:rPr>
        <w:t xml:space="preserve">                        </w:t>
      </w:r>
      <w:r w:rsidR="00774CA6" w:rsidRPr="00412456">
        <w:rPr>
          <w:sz w:val="24"/>
          <w:szCs w:val="24"/>
        </w:rPr>
        <w:t xml:space="preserve">   </w:t>
      </w:r>
      <w:r w:rsidR="006C4F39">
        <w:rPr>
          <w:sz w:val="24"/>
          <w:szCs w:val="24"/>
        </w:rPr>
        <w:t>В.В.Гайворонский</w:t>
      </w:r>
    </w:p>
    <w:p w:rsidR="00AA2ED1" w:rsidRDefault="00AA2ED1" w:rsidP="00AA2ED1">
      <w:pPr>
        <w:rPr>
          <w:lang w:eastAsia="ru-RU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 w:rsidP="006C4F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УТВЕРЖДЕН</w:t>
      </w:r>
    </w:p>
    <w:p w:rsidR="00A75E55" w:rsidRPr="00412456" w:rsidRDefault="00A91A55" w:rsidP="006C4F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B0C23" w:rsidRPr="00412456">
        <w:rPr>
          <w:rFonts w:ascii="Times New Roman" w:hAnsi="Times New Roman" w:cs="Times New Roman"/>
          <w:sz w:val="24"/>
          <w:szCs w:val="24"/>
        </w:rPr>
        <w:t>Пргородненского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75E55" w:rsidRPr="00412456" w:rsidRDefault="00A91A55" w:rsidP="006C4F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от </w:t>
      </w:r>
      <w:r w:rsidR="006C4F39">
        <w:rPr>
          <w:rFonts w:ascii="Times New Roman" w:hAnsi="Times New Roman" w:cs="Times New Roman"/>
          <w:sz w:val="24"/>
          <w:szCs w:val="24"/>
        </w:rPr>
        <w:t>22.06.22г. № 57</w:t>
      </w:r>
      <w:r w:rsidR="0041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 (далее - административный регламент)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2B0C2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2. Административные регламенты разрабатываются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412456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412456">
        <w:rPr>
          <w:rFonts w:ascii="Times New Roman" w:hAnsi="Times New Roman" w:cs="Times New Roman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 в Реестр муниципальных услуг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(далее - реестр услуг).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412456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муниципальные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412456">
        <w:rPr>
          <w:rFonts w:ascii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412456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412456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6. 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412456">
        <w:rPr>
          <w:rFonts w:ascii="Times New Roman" w:hAnsi="Times New Roman" w:cs="Times New Roman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и объединенных общими признаками;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412456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критериях принятия решения о предоставлении (об отказе в предоставлении)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максимального срока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(далее - вариант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подпунктом «б»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12456">
        <w:rPr>
          <w:rFonts w:ascii="Times New Roman" w:hAnsi="Times New Roman" w:cs="Times New Roman"/>
          <w:sz w:val="24"/>
          <w:szCs w:val="24"/>
        </w:rPr>
        <w:t xml:space="preserve">7. При разработке административных регламентов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предоставляющие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в том числе возможность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упреждающем (проактивном) режиме, многоканальность и экстерриториальность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описания всех вариантов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внедрение реестровой модели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предусмотренных Федеральным </w:t>
      </w:r>
      <w:hyperlink r:id="rId8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12456">
        <w:rPr>
          <w:rFonts w:ascii="Times New Roman" w:hAnsi="Times New Roman" w:cs="Times New Roman"/>
          <w:sz w:val="24"/>
          <w:szCs w:val="24"/>
        </w:rPr>
        <w:t>услуга.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8"/>
      <w:bookmarkEnd w:id="6"/>
      <w:r w:rsidRPr="00412456">
        <w:rPr>
          <w:rFonts w:ascii="Times New Roman" w:hAnsi="Times New Roman" w:cs="Times New Roman"/>
          <w:b/>
          <w:bCs/>
          <w:sz w:val="24"/>
          <w:szCs w:val="24"/>
        </w:rPr>
        <w:t>II. Требования к структуре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содержанию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A75E55" w:rsidRPr="00412456" w:rsidRDefault="00A91A55" w:rsidP="00717B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9">
        <w:r w:rsidRPr="00412456">
          <w:rPr>
            <w:rFonts w:ascii="Times New Roman" w:hAnsi="Times New Roman" w:cs="Times New Roman"/>
            <w:sz w:val="24"/>
            <w:szCs w:val="24"/>
          </w:rPr>
          <w:t>части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11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10. В раздел «Общие положения»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11. Раздел «Стандарт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а)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>услуг в электронной форме.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12. Подраздел «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C672F5" w:rsidRPr="00412456">
        <w:rPr>
          <w:rFonts w:ascii="Times New Roman" w:hAnsi="Times New Roman" w:cs="Times New Roman"/>
          <w:sz w:val="24"/>
          <w:szCs w:val="24"/>
        </w:rPr>
        <w:t>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F6649D" w:rsidRPr="00412456">
        <w:rPr>
          <w:rFonts w:ascii="Times New Roman" w:hAnsi="Times New Roman" w:cs="Times New Roman"/>
          <w:sz w:val="24"/>
          <w:szCs w:val="24"/>
        </w:rPr>
        <w:t>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(в случае, если запрос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может быть подан в многофункциональный центр).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"/>
      <w:bookmarkEnd w:id="7"/>
      <w:r w:rsidRPr="00412456">
        <w:rPr>
          <w:rFonts w:ascii="Times New Roman" w:hAnsi="Times New Roman" w:cs="Times New Roman"/>
          <w:sz w:val="24"/>
          <w:szCs w:val="24"/>
        </w:rPr>
        <w:t xml:space="preserve">13. Подраздел «Результат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является реестровая запись);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hyperlink w:anchor="Par59">
        <w:r w:rsidRPr="00412456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15. Подраздел «Срок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в органе, предоставляющем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371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ский</w:t>
      </w:r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поданы заявителем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16. Подраздел «Правовые основания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4CA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ский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17. Подраздел «Исчерпывающий перечень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>Администрации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нормативными правовыми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412456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>
        <w:r w:rsidRPr="00412456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6"/>
      <w:bookmarkEnd w:id="10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случае, если возможность приостановления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7"/>
      <w:bookmarkEnd w:id="11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8"/>
      <w:bookmarkEnd w:id="12"/>
      <w:r w:rsidRPr="00412456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21. В подраздел «Требования к помещениям, в которых предоставляются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22. В подраздел «Показатели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(отсутствие нарушений сроков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услуги),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получения результата предоставления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6"/>
      <w:bookmarkEnd w:id="13"/>
      <w:r w:rsidRPr="00412456">
        <w:rPr>
          <w:rFonts w:ascii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0"/>
      <w:bookmarkEnd w:id="14"/>
      <w:r w:rsidRPr="00412456">
        <w:rPr>
          <w:rFonts w:ascii="Times New Roman" w:hAnsi="Times New Roman" w:cs="Times New Roman"/>
          <w:sz w:val="24"/>
          <w:szCs w:val="24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412456">
          <w:rPr>
            <w:rFonts w:ascii="Times New Roman" w:hAnsi="Times New Roman" w:cs="Times New Roman"/>
            <w:sz w:val="24"/>
            <w:szCs w:val="24"/>
          </w:rPr>
          <w:t>подпунктом «а» пункта 24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д) органы  и организации,</w:t>
      </w:r>
      <w:r w:rsidRPr="00412456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возможность (невозможность) приема </w:t>
      </w:r>
      <w:r w:rsidR="00973839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AA2E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в) перечень оснований для возобновления предоставления государственной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973839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предоставления заявителю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или многофункциональным центром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33. В случае если вариант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предполагает предоставление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упреждающем (проактивном) режиме, в состав подраздела, содержащего описание варианта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упреждающем (проактивном) режиме или подачи заявителем запроса о предоставлении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после осуществления органом, предоставляющим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мероприятий в соответствии с </w:t>
      </w:r>
      <w:hyperlink r:id="rId10">
        <w:r w:rsidRPr="00412456">
          <w:rPr>
            <w:rFonts w:ascii="Times New Roman" w:hAnsi="Times New Roman" w:cs="Times New Roman"/>
            <w:sz w:val="24"/>
            <w:szCs w:val="24"/>
          </w:rPr>
          <w:t>пунктом 1 части 1 статьи 7</w:t>
        </w:r>
      </w:hyperlink>
      <w:r w:rsidRPr="004124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12456">
        <w:rPr>
          <w:rFonts w:ascii="Times New Roman" w:hAnsi="Times New Roman" w:cs="Times New Roman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412456">
        <w:rPr>
          <w:rFonts w:ascii="Times New Roman" w:hAnsi="Times New Roman" w:cs="Times New Roman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(проактивном) режиме;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которую должны поступить данные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г) состав, последовательность и сроки выполнения административных процедур, осуществляемых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принятием ими решений;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35. Раздел «Досудебный (внесудебный) порядок обжалования решений и действий (бездействия)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11">
        <w:r w:rsidRPr="00412456">
          <w:rPr>
            <w:rFonts w:ascii="Times New Roman" w:hAnsi="Times New Roman" w:cs="Times New Roman"/>
            <w:sz w:val="24"/>
            <w:szCs w:val="24"/>
          </w:rPr>
          <w:t>части 1</w:t>
        </w:r>
        <w:r w:rsidRPr="004124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412456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14081B" w:rsidRPr="00412456">
        <w:rPr>
          <w:rFonts w:ascii="Times New Roman" w:hAnsi="Times New Roman" w:cs="Times New Roman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III. Порядок согласования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утверждения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36.  Проект административного регламента формируется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машиночитаемом формате в электронном виде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срок, не превышающий 5 рабочих дней с даты поступления его на согласование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r w:rsidR="008C3451" w:rsidRPr="00412456">
        <w:rPr>
          <w:rFonts w:ascii="Times New Roman" w:hAnsi="Times New Roman" w:cs="Times New Roman"/>
          <w:sz w:val="24"/>
          <w:szCs w:val="24"/>
        </w:rPr>
        <w:t>ответственная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412456">
        <w:rPr>
          <w:rFonts w:ascii="Times New Roman" w:hAnsi="Times New Roman" w:cs="Times New Roman"/>
          <w:sz w:val="24"/>
          <w:szCs w:val="24"/>
        </w:rPr>
        <w:t>, рассматривает поступившие замечания.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соответствии с Федеральным </w:t>
      </w:r>
      <w:hyperlink r:id="rId12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412456">
        <w:rPr>
          <w:rFonts w:ascii="Times New Roman" w:hAnsi="Times New Roman" w:cs="Times New Roman"/>
          <w:sz w:val="24"/>
          <w:szCs w:val="24"/>
        </w:rPr>
        <w:t>А</w:t>
      </w:r>
      <w:r w:rsidR="009D718D" w:rsidRPr="00412456">
        <w:rPr>
          <w:rFonts w:ascii="Times New Roman" w:hAnsi="Times New Roman" w:cs="Times New Roman"/>
          <w:sz w:val="24"/>
          <w:szCs w:val="24"/>
        </w:rPr>
        <w:t>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lastRenderedPageBreak/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44.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2D1077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412456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48.  Нормативные правовые акты об утверждении регламентов органов, предоставляющих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178"/>
      <w:bookmarkEnd w:id="16"/>
      <w:r w:rsidRPr="00412456">
        <w:rPr>
          <w:rFonts w:ascii="Times New Roman" w:hAnsi="Times New Roman" w:cs="Times New Roman"/>
          <w:b/>
          <w:bCs/>
          <w:sz w:val="24"/>
          <w:szCs w:val="24"/>
        </w:rPr>
        <w:t>IV. Проведение экспертизы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50. Уполномоченным органом является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51. Предметом экспертизы являются: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412456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>
        <w:r w:rsidRPr="0041245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412456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412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его поступления </w:t>
      </w:r>
      <w:r w:rsidRPr="00412456">
        <w:rPr>
          <w:rFonts w:ascii="Times New Roman" w:hAnsi="Times New Roman" w:cs="Times New Roman"/>
          <w:sz w:val="24"/>
          <w:szCs w:val="24"/>
        </w:rPr>
        <w:t xml:space="preserve">принимает решение о представлении положительного заключения на проект административного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регламента или представлении отрицательного заключения на проект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обеспечивает учет таких замечаний и предложений.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разногласий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 даты внесения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таких возражений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6C4F39">
        <w:rPr>
          <w:rFonts w:ascii="Times New Roman" w:hAnsi="Times New Roman" w:cs="Times New Roman"/>
          <w:sz w:val="24"/>
          <w:szCs w:val="24"/>
        </w:rPr>
        <w:t>Касинов</w:t>
      </w:r>
      <w:r w:rsidR="00D10AB3" w:rsidRPr="00412456">
        <w:rPr>
          <w:rFonts w:ascii="Times New Roman" w:hAnsi="Times New Roman" w:cs="Times New Roman"/>
          <w:sz w:val="24"/>
          <w:szCs w:val="24"/>
        </w:rPr>
        <w:t>ского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412456" w:rsidRDefault="00A75E55">
      <w:pPr>
        <w:rPr>
          <w:rFonts w:ascii="Times New Roman" w:hAnsi="Times New Roman" w:cs="Times New Roman"/>
          <w:sz w:val="24"/>
          <w:szCs w:val="24"/>
        </w:rPr>
      </w:pPr>
    </w:p>
    <w:sectPr w:rsidR="00A75E55" w:rsidRPr="00412456" w:rsidSect="00D9596D">
      <w:headerReference w:type="default" r:id="rId13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8A" w:rsidRDefault="00A0678A">
      <w:pPr>
        <w:spacing w:after="0" w:line="240" w:lineRule="auto"/>
      </w:pPr>
      <w:r>
        <w:separator/>
      </w:r>
    </w:p>
  </w:endnote>
  <w:endnote w:type="continuationSeparator" w:id="0">
    <w:p w:rsidR="00A0678A" w:rsidRDefault="00A0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8A" w:rsidRDefault="00A0678A">
      <w:pPr>
        <w:spacing w:after="0" w:line="240" w:lineRule="auto"/>
      </w:pPr>
      <w:r>
        <w:separator/>
      </w:r>
    </w:p>
  </w:footnote>
  <w:footnote w:type="continuationSeparator" w:id="0">
    <w:p w:rsidR="00A0678A" w:rsidRDefault="00A0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23800"/>
      <w:docPartObj>
        <w:docPartGallery w:val="Page Numbers (Top of Page)"/>
        <w:docPartUnique/>
      </w:docPartObj>
    </w:sdtPr>
    <w:sdtEndPr/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D0718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C4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55"/>
    <w:rsid w:val="00081C5D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D0C0C"/>
    <w:rsid w:val="005D3E78"/>
    <w:rsid w:val="005E01D8"/>
    <w:rsid w:val="006C4F39"/>
    <w:rsid w:val="00717B86"/>
    <w:rsid w:val="00774CA6"/>
    <w:rsid w:val="00782F5B"/>
    <w:rsid w:val="00845E72"/>
    <w:rsid w:val="008636C4"/>
    <w:rsid w:val="008C08EF"/>
    <w:rsid w:val="008C3451"/>
    <w:rsid w:val="008E5587"/>
    <w:rsid w:val="00927D79"/>
    <w:rsid w:val="00931FD6"/>
    <w:rsid w:val="00963CD2"/>
    <w:rsid w:val="00973839"/>
    <w:rsid w:val="00975DAF"/>
    <w:rsid w:val="009D718D"/>
    <w:rsid w:val="009E7129"/>
    <w:rsid w:val="00A0678A"/>
    <w:rsid w:val="00A43093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E34979"/>
    <w:rsid w:val="00E92970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8647-87B0-4992-8AC6-7D3DE6DB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6164</Words>
  <Characters>35136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2021-11-29T06:30:00Z</cp:lastPrinted>
  <dcterms:created xsi:type="dcterms:W3CDTF">2022-06-22T06:17:00Z</dcterms:created>
  <dcterms:modified xsi:type="dcterms:W3CDTF">2022-06-22T06:17:00Z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