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3B7" w:rsidRPr="00827F09" w:rsidRDefault="00AA33B7" w:rsidP="00AA33B7">
      <w:pPr>
        <w:rPr>
          <w:b/>
          <w:color w:val="000000"/>
          <w:sz w:val="48"/>
          <w:szCs w:val="48"/>
        </w:rPr>
      </w:pPr>
      <w:r w:rsidRPr="00827F09">
        <w:rPr>
          <w:color w:val="000000"/>
        </w:rPr>
        <w:t xml:space="preserve">                                                                      </w:t>
      </w:r>
      <w:r w:rsidRPr="00827F09">
        <w:rPr>
          <w:noProof/>
          <w:color w:val="00000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06.5pt;height:102pt;visibility:visible" filled="t">
            <v:imagedata r:id="rId7" o:title="" gain="126031f" blacklevel="-7864f"/>
          </v:shape>
        </w:pict>
      </w:r>
    </w:p>
    <w:p w:rsidR="00AA33B7" w:rsidRPr="00827F09" w:rsidRDefault="00AA33B7" w:rsidP="00AA33B7">
      <w:pPr>
        <w:jc w:val="center"/>
        <w:rPr>
          <w:b/>
          <w:color w:val="000000"/>
          <w:sz w:val="48"/>
          <w:szCs w:val="48"/>
        </w:rPr>
      </w:pPr>
      <w:r w:rsidRPr="00827F09">
        <w:rPr>
          <w:b/>
          <w:color w:val="000000"/>
          <w:sz w:val="48"/>
          <w:szCs w:val="48"/>
        </w:rPr>
        <w:t>АДМИНИСТРАЦИЯ</w:t>
      </w:r>
    </w:p>
    <w:p w:rsidR="00AA33B7" w:rsidRPr="00827F09" w:rsidRDefault="00AA33B7" w:rsidP="00AA33B7">
      <w:pPr>
        <w:jc w:val="center"/>
        <w:rPr>
          <w:b/>
          <w:color w:val="000000"/>
          <w:sz w:val="48"/>
          <w:szCs w:val="48"/>
        </w:rPr>
      </w:pPr>
      <w:r w:rsidRPr="00827F09">
        <w:rPr>
          <w:b/>
          <w:color w:val="000000"/>
          <w:sz w:val="48"/>
          <w:szCs w:val="48"/>
        </w:rPr>
        <w:t>КАСИНОВСКОГО СЕЛЬСОВЕТА</w:t>
      </w:r>
    </w:p>
    <w:p w:rsidR="00AA33B7" w:rsidRPr="00827F09" w:rsidRDefault="00AA33B7" w:rsidP="00AA33B7">
      <w:pPr>
        <w:jc w:val="center"/>
        <w:rPr>
          <w:color w:val="000000"/>
          <w:sz w:val="44"/>
          <w:szCs w:val="44"/>
        </w:rPr>
      </w:pPr>
      <w:r w:rsidRPr="00827F09">
        <w:rPr>
          <w:color w:val="000000"/>
          <w:sz w:val="44"/>
          <w:szCs w:val="44"/>
        </w:rPr>
        <w:t>ЩИ</w:t>
      </w:r>
      <w:r w:rsidR="003449A5" w:rsidRPr="00827F09">
        <w:rPr>
          <w:color w:val="000000"/>
          <w:sz w:val="44"/>
          <w:szCs w:val="44"/>
        </w:rPr>
        <w:t>ГРОВСКОГО РАЙОНА</w:t>
      </w:r>
    </w:p>
    <w:p w:rsidR="00AA33B7" w:rsidRPr="00827F09" w:rsidRDefault="00AA33B7" w:rsidP="00AA33B7">
      <w:pPr>
        <w:rPr>
          <w:color w:val="000000"/>
        </w:rPr>
      </w:pPr>
    </w:p>
    <w:p w:rsidR="00AA33B7" w:rsidRPr="00827F09" w:rsidRDefault="00AA33B7" w:rsidP="00AA33B7">
      <w:pPr>
        <w:jc w:val="center"/>
        <w:rPr>
          <w:color w:val="000000"/>
        </w:rPr>
      </w:pPr>
    </w:p>
    <w:p w:rsidR="00AA33B7" w:rsidRPr="00827F09" w:rsidRDefault="00020E47" w:rsidP="00AA33B7">
      <w:pPr>
        <w:jc w:val="center"/>
        <w:rPr>
          <w:b/>
          <w:color w:val="000000"/>
          <w:sz w:val="48"/>
          <w:szCs w:val="48"/>
        </w:rPr>
      </w:pPr>
      <w:r w:rsidRPr="00827F09">
        <w:rPr>
          <w:b/>
          <w:color w:val="000000"/>
          <w:sz w:val="48"/>
          <w:szCs w:val="48"/>
        </w:rPr>
        <w:t>П О С Т А Н О В Л Е Н И Е</w:t>
      </w:r>
    </w:p>
    <w:p w:rsidR="00AA33B7" w:rsidRPr="00827F09" w:rsidRDefault="00AA33B7" w:rsidP="00AA33B7">
      <w:pPr>
        <w:rPr>
          <w:color w:val="000000"/>
        </w:rPr>
      </w:pPr>
    </w:p>
    <w:p w:rsidR="00AA33B7" w:rsidRPr="00827F09" w:rsidRDefault="001B7921" w:rsidP="00AA33B7">
      <w:pPr>
        <w:rPr>
          <w:color w:val="000000"/>
          <w:sz w:val="28"/>
          <w:szCs w:val="28"/>
        </w:rPr>
      </w:pPr>
      <w:r w:rsidRPr="00827F09">
        <w:rPr>
          <w:color w:val="000000"/>
          <w:sz w:val="28"/>
          <w:szCs w:val="28"/>
        </w:rPr>
        <w:t>от «24» ноября</w:t>
      </w:r>
      <w:r w:rsidR="009B51F8" w:rsidRPr="00827F09">
        <w:rPr>
          <w:color w:val="000000"/>
          <w:sz w:val="28"/>
          <w:szCs w:val="28"/>
        </w:rPr>
        <w:t xml:space="preserve"> 2020</w:t>
      </w:r>
      <w:r w:rsidR="00AA33B7" w:rsidRPr="00827F09">
        <w:rPr>
          <w:color w:val="000000"/>
          <w:sz w:val="28"/>
          <w:szCs w:val="28"/>
        </w:rPr>
        <w:t xml:space="preserve"> </w:t>
      </w:r>
      <w:r w:rsidRPr="00827F09">
        <w:rPr>
          <w:color w:val="000000"/>
          <w:sz w:val="28"/>
          <w:szCs w:val="28"/>
        </w:rPr>
        <w:t>г.                         № 96</w:t>
      </w:r>
      <w:bookmarkStart w:id="0" w:name="_GoBack"/>
      <w:bookmarkEnd w:id="0"/>
    </w:p>
    <w:p w:rsidR="00C221C2" w:rsidRPr="00827F09" w:rsidRDefault="00C221C2" w:rsidP="00AA33B7">
      <w:pPr>
        <w:rPr>
          <w:color w:val="000000"/>
          <w:sz w:val="28"/>
          <w:szCs w:val="28"/>
        </w:rPr>
      </w:pPr>
    </w:p>
    <w:p w:rsidR="00C221C2" w:rsidRPr="00827F09" w:rsidRDefault="00C221C2" w:rsidP="00AA33B7">
      <w:pPr>
        <w:rPr>
          <w:color w:val="000000"/>
          <w:sz w:val="24"/>
          <w:szCs w:val="24"/>
        </w:rPr>
      </w:pPr>
    </w:p>
    <w:p w:rsidR="001B7921" w:rsidRPr="00827F09" w:rsidRDefault="001B7921" w:rsidP="001B7921">
      <w:pPr>
        <w:ind w:firstLine="709"/>
        <w:jc w:val="center"/>
        <w:rPr>
          <w:b/>
          <w:color w:val="000000"/>
          <w:sz w:val="32"/>
          <w:szCs w:val="32"/>
        </w:rPr>
      </w:pPr>
      <w:r w:rsidRPr="00827F09">
        <w:rPr>
          <w:b/>
          <w:color w:val="000000"/>
          <w:sz w:val="32"/>
          <w:szCs w:val="32"/>
        </w:rPr>
        <w:t xml:space="preserve">Об утверждении новой редакции Правил присвоения, изменения </w:t>
      </w:r>
    </w:p>
    <w:p w:rsidR="001B7921" w:rsidRPr="00827F09" w:rsidRDefault="001B7921" w:rsidP="001B7921">
      <w:pPr>
        <w:ind w:firstLine="709"/>
        <w:jc w:val="center"/>
        <w:rPr>
          <w:b/>
          <w:color w:val="000000"/>
          <w:sz w:val="32"/>
          <w:szCs w:val="32"/>
        </w:rPr>
      </w:pPr>
      <w:r w:rsidRPr="00827F09">
        <w:rPr>
          <w:b/>
          <w:color w:val="000000"/>
          <w:sz w:val="32"/>
          <w:szCs w:val="32"/>
        </w:rPr>
        <w:t>и аннулирования адресов</w:t>
      </w:r>
    </w:p>
    <w:p w:rsidR="001B7921" w:rsidRPr="00827F09" w:rsidRDefault="001B7921" w:rsidP="001B7921">
      <w:pPr>
        <w:pStyle w:val="ConsPlusNormal"/>
        <w:ind w:firstLine="709"/>
        <w:jc w:val="center"/>
        <w:rPr>
          <w:rFonts w:ascii="Times New Roman" w:hAnsi="Times New Roman" w:cs="Times New Roman"/>
          <w:color w:val="000000"/>
          <w:sz w:val="24"/>
          <w:szCs w:val="24"/>
        </w:rPr>
      </w:pPr>
    </w:p>
    <w:p w:rsidR="001B7921" w:rsidRPr="00827F09" w:rsidRDefault="001B7921" w:rsidP="001B7921">
      <w:pPr>
        <w:ind w:firstLine="709"/>
        <w:jc w:val="both"/>
        <w:rPr>
          <w:color w:val="000000"/>
          <w:sz w:val="24"/>
          <w:szCs w:val="24"/>
        </w:rPr>
      </w:pPr>
      <w:r w:rsidRPr="00827F09">
        <w:rPr>
          <w:color w:val="000000"/>
          <w:sz w:val="24"/>
          <w:szCs w:val="24"/>
        </w:rPr>
        <w:t>В соответствии с пунктом 4 части 1 статьи 5 Федерального закона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№1221 от 19.11.2014 г. «Об утверждении Правил присвоения, изменения и аннулирования адресов», Постановлением Правительства РФ от 4 сентября 2020 г. № 1355 "О внесении изменений в Правила присвоения, изменения и аннулирования адресов"   Администрация Касиновского сельсовета Щигровского района постановляет:</w:t>
      </w:r>
    </w:p>
    <w:p w:rsidR="001B7921" w:rsidRPr="00827F09" w:rsidRDefault="001B7921" w:rsidP="001B7921">
      <w:pPr>
        <w:pStyle w:val="ConsPlusNormal"/>
        <w:ind w:firstLine="680"/>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1.Утвердить  новую редакцию   Правил присвоения, изменения и аннулирования адресов.</w:t>
      </w:r>
    </w:p>
    <w:p w:rsidR="001B7921" w:rsidRPr="00827F09" w:rsidRDefault="001B7921" w:rsidP="001B7921">
      <w:pPr>
        <w:pStyle w:val="ConsPlusNormal"/>
        <w:ind w:firstLine="680"/>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2.Постановление Администрации Касиновского сельсовета №71 от 27.08.2015 года «Об утверждении Правил присвоения, изменения и  аннулирования адресов» считать утратившим силу.</w:t>
      </w:r>
    </w:p>
    <w:p w:rsidR="001B7921" w:rsidRPr="00827F09" w:rsidRDefault="001B7921" w:rsidP="001B7921">
      <w:pPr>
        <w:pStyle w:val="ConsPlusNormal"/>
        <w:ind w:firstLine="680"/>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3.Контроль за исполнением настоящего постановления оставляю за собой.</w:t>
      </w:r>
    </w:p>
    <w:p w:rsidR="001B7921" w:rsidRPr="00827F09" w:rsidRDefault="001B7921" w:rsidP="001B7921">
      <w:pPr>
        <w:pStyle w:val="ConsPlusNormal"/>
        <w:ind w:firstLine="680"/>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 xml:space="preserve">4.Постановление вступает в силу с момента его обнародования. </w:t>
      </w:r>
    </w:p>
    <w:p w:rsidR="001B7921" w:rsidRPr="00827F09" w:rsidRDefault="001B7921" w:rsidP="001B7921">
      <w:pPr>
        <w:pStyle w:val="ConsPlusNormal"/>
        <w:ind w:firstLine="709"/>
        <w:jc w:val="right"/>
        <w:rPr>
          <w:rFonts w:ascii="Times New Roman" w:hAnsi="Times New Roman" w:cs="Times New Roman"/>
          <w:color w:val="000000"/>
          <w:sz w:val="24"/>
          <w:szCs w:val="24"/>
        </w:rPr>
      </w:pP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Глава Касиновского сельсовета                  В.А.Головин</w:t>
      </w:r>
    </w:p>
    <w:p w:rsidR="001B7921" w:rsidRPr="00827F09" w:rsidRDefault="001B7921" w:rsidP="001B7921">
      <w:pPr>
        <w:pStyle w:val="ConsPlusNormal"/>
        <w:ind w:firstLine="709"/>
        <w:jc w:val="right"/>
        <w:rPr>
          <w:rFonts w:ascii="Times New Roman" w:hAnsi="Times New Roman" w:cs="Times New Roman"/>
          <w:color w:val="000000"/>
          <w:sz w:val="24"/>
          <w:szCs w:val="24"/>
        </w:rPr>
      </w:pPr>
    </w:p>
    <w:p w:rsidR="001B7921" w:rsidRPr="00827F09" w:rsidRDefault="001B7921" w:rsidP="001B7921">
      <w:pPr>
        <w:pStyle w:val="ConsPlusNormal"/>
        <w:ind w:firstLine="709"/>
        <w:jc w:val="right"/>
        <w:rPr>
          <w:rFonts w:ascii="Times New Roman" w:hAnsi="Times New Roman" w:cs="Times New Roman"/>
          <w:color w:val="000000"/>
          <w:sz w:val="24"/>
          <w:szCs w:val="24"/>
        </w:rPr>
      </w:pPr>
    </w:p>
    <w:p w:rsidR="001B7921" w:rsidRPr="00827F09" w:rsidRDefault="001B7921" w:rsidP="001B7921">
      <w:pPr>
        <w:pStyle w:val="ConsPlusNormal"/>
        <w:ind w:firstLine="709"/>
        <w:jc w:val="right"/>
        <w:outlineLvl w:val="0"/>
        <w:rPr>
          <w:rFonts w:ascii="Times New Roman" w:hAnsi="Times New Roman" w:cs="Times New Roman"/>
          <w:color w:val="000000"/>
          <w:sz w:val="24"/>
          <w:szCs w:val="24"/>
        </w:rPr>
      </w:pPr>
      <w:bookmarkStart w:id="1" w:name="Par30"/>
      <w:bookmarkEnd w:id="1"/>
    </w:p>
    <w:p w:rsidR="001B7921" w:rsidRPr="00827F09" w:rsidRDefault="001B7921" w:rsidP="001B7921">
      <w:pPr>
        <w:pStyle w:val="ConsPlusNormal"/>
        <w:ind w:firstLine="709"/>
        <w:jc w:val="right"/>
        <w:outlineLvl w:val="0"/>
        <w:rPr>
          <w:rFonts w:ascii="Times New Roman" w:hAnsi="Times New Roman" w:cs="Times New Roman"/>
          <w:color w:val="000000"/>
          <w:sz w:val="24"/>
          <w:szCs w:val="24"/>
        </w:rPr>
      </w:pPr>
    </w:p>
    <w:p w:rsidR="001B7921" w:rsidRPr="00827F09" w:rsidRDefault="001B7921" w:rsidP="001B7921">
      <w:pPr>
        <w:pStyle w:val="ConsPlusNormal"/>
        <w:ind w:firstLine="709"/>
        <w:jc w:val="right"/>
        <w:outlineLvl w:val="0"/>
        <w:rPr>
          <w:rFonts w:ascii="Times New Roman" w:hAnsi="Times New Roman" w:cs="Times New Roman"/>
          <w:color w:val="000000"/>
          <w:sz w:val="24"/>
          <w:szCs w:val="24"/>
        </w:rPr>
      </w:pPr>
    </w:p>
    <w:p w:rsidR="001B7921" w:rsidRPr="00827F09" w:rsidRDefault="001B7921" w:rsidP="001B7921">
      <w:pPr>
        <w:pStyle w:val="ConsPlusNormal"/>
        <w:ind w:firstLine="709"/>
        <w:jc w:val="right"/>
        <w:outlineLvl w:val="0"/>
        <w:rPr>
          <w:rFonts w:ascii="Times New Roman" w:hAnsi="Times New Roman" w:cs="Times New Roman"/>
          <w:color w:val="000000"/>
          <w:sz w:val="24"/>
          <w:szCs w:val="24"/>
        </w:rPr>
      </w:pPr>
    </w:p>
    <w:p w:rsidR="001B7921" w:rsidRPr="00827F09" w:rsidRDefault="001B7921" w:rsidP="001B7921">
      <w:pPr>
        <w:pStyle w:val="ConsPlusNormal"/>
        <w:ind w:firstLine="709"/>
        <w:jc w:val="right"/>
        <w:outlineLvl w:val="0"/>
        <w:rPr>
          <w:rFonts w:ascii="Times New Roman" w:hAnsi="Times New Roman" w:cs="Times New Roman"/>
          <w:color w:val="000000"/>
          <w:sz w:val="24"/>
          <w:szCs w:val="24"/>
        </w:rPr>
      </w:pPr>
    </w:p>
    <w:p w:rsidR="001B7921" w:rsidRPr="00827F09" w:rsidRDefault="001B7921" w:rsidP="001B7921">
      <w:pPr>
        <w:pStyle w:val="ConsPlusNormal"/>
        <w:ind w:firstLine="709"/>
        <w:jc w:val="right"/>
        <w:outlineLvl w:val="0"/>
        <w:rPr>
          <w:rFonts w:ascii="Times New Roman" w:hAnsi="Times New Roman" w:cs="Times New Roman"/>
          <w:color w:val="000000"/>
          <w:sz w:val="24"/>
          <w:szCs w:val="24"/>
        </w:rPr>
      </w:pPr>
    </w:p>
    <w:p w:rsidR="001B7921" w:rsidRPr="00827F09" w:rsidRDefault="001B7921" w:rsidP="001B7921">
      <w:pPr>
        <w:pStyle w:val="ConsPlusNormal"/>
        <w:outlineLvl w:val="0"/>
        <w:rPr>
          <w:rFonts w:ascii="Times New Roman" w:hAnsi="Times New Roman" w:cs="Times New Roman"/>
          <w:color w:val="000000"/>
          <w:sz w:val="24"/>
          <w:szCs w:val="24"/>
        </w:rPr>
      </w:pPr>
    </w:p>
    <w:p w:rsidR="001B7921" w:rsidRPr="00827F09" w:rsidRDefault="001B7921" w:rsidP="001B7921">
      <w:pPr>
        <w:pStyle w:val="ConsPlusNormal"/>
        <w:jc w:val="right"/>
        <w:outlineLvl w:val="0"/>
        <w:rPr>
          <w:rFonts w:ascii="Times New Roman" w:hAnsi="Times New Roman" w:cs="Times New Roman"/>
          <w:color w:val="000000"/>
          <w:sz w:val="24"/>
          <w:szCs w:val="24"/>
        </w:rPr>
      </w:pPr>
      <w:r w:rsidRPr="00827F09">
        <w:rPr>
          <w:rFonts w:ascii="Times New Roman" w:hAnsi="Times New Roman" w:cs="Times New Roman"/>
          <w:color w:val="000000"/>
          <w:sz w:val="24"/>
          <w:szCs w:val="24"/>
        </w:rPr>
        <w:lastRenderedPageBreak/>
        <w:t>Утверждены</w:t>
      </w:r>
    </w:p>
    <w:p w:rsidR="001B7921" w:rsidRPr="00827F09" w:rsidRDefault="001B7921" w:rsidP="001B7921">
      <w:pPr>
        <w:pStyle w:val="ConsPlusNormal"/>
        <w:ind w:firstLine="709"/>
        <w:jc w:val="right"/>
        <w:rPr>
          <w:rFonts w:ascii="Times New Roman" w:hAnsi="Times New Roman" w:cs="Times New Roman"/>
          <w:color w:val="000000"/>
          <w:sz w:val="24"/>
          <w:szCs w:val="24"/>
        </w:rPr>
      </w:pPr>
      <w:r w:rsidRPr="00827F09">
        <w:rPr>
          <w:rFonts w:ascii="Times New Roman" w:hAnsi="Times New Roman" w:cs="Times New Roman"/>
          <w:color w:val="000000"/>
          <w:sz w:val="24"/>
          <w:szCs w:val="24"/>
        </w:rPr>
        <w:t>постановлением Администрации</w:t>
      </w:r>
    </w:p>
    <w:p w:rsidR="001B7921" w:rsidRPr="00827F09" w:rsidRDefault="001B7921" w:rsidP="001B7921">
      <w:pPr>
        <w:pStyle w:val="ConsPlusNormal"/>
        <w:ind w:firstLine="709"/>
        <w:jc w:val="right"/>
        <w:rPr>
          <w:rFonts w:ascii="Times New Roman" w:hAnsi="Times New Roman" w:cs="Times New Roman"/>
          <w:color w:val="000000"/>
          <w:sz w:val="24"/>
          <w:szCs w:val="24"/>
        </w:rPr>
      </w:pPr>
      <w:r w:rsidRPr="00827F09">
        <w:rPr>
          <w:rFonts w:ascii="Times New Roman" w:hAnsi="Times New Roman" w:cs="Times New Roman"/>
          <w:color w:val="000000"/>
          <w:sz w:val="24"/>
          <w:szCs w:val="24"/>
        </w:rPr>
        <w:t>Касиновского сельсовета</w:t>
      </w:r>
    </w:p>
    <w:p w:rsidR="001B7921" w:rsidRPr="00827F09" w:rsidRDefault="001B7921" w:rsidP="001B7921">
      <w:pPr>
        <w:pStyle w:val="ConsPlusNormal"/>
        <w:ind w:firstLine="709"/>
        <w:jc w:val="right"/>
        <w:rPr>
          <w:rFonts w:ascii="Times New Roman" w:hAnsi="Times New Roman" w:cs="Times New Roman"/>
          <w:color w:val="000000"/>
          <w:sz w:val="24"/>
          <w:szCs w:val="24"/>
        </w:rPr>
      </w:pPr>
      <w:r w:rsidRPr="00827F09">
        <w:rPr>
          <w:rFonts w:ascii="Times New Roman" w:hAnsi="Times New Roman" w:cs="Times New Roman"/>
          <w:color w:val="000000"/>
          <w:sz w:val="24"/>
          <w:szCs w:val="24"/>
        </w:rPr>
        <w:t>Щигровского района</w:t>
      </w:r>
    </w:p>
    <w:p w:rsidR="001B7921" w:rsidRPr="00827F09" w:rsidRDefault="001B7921" w:rsidP="001B7921">
      <w:pPr>
        <w:pStyle w:val="ConsPlusNormal"/>
        <w:ind w:firstLine="709"/>
        <w:jc w:val="right"/>
        <w:rPr>
          <w:rFonts w:ascii="Times New Roman" w:hAnsi="Times New Roman" w:cs="Times New Roman"/>
          <w:color w:val="000000"/>
          <w:sz w:val="24"/>
          <w:szCs w:val="24"/>
        </w:rPr>
      </w:pPr>
      <w:r w:rsidRPr="00827F09">
        <w:rPr>
          <w:rFonts w:ascii="Times New Roman" w:hAnsi="Times New Roman" w:cs="Times New Roman"/>
          <w:color w:val="000000"/>
          <w:sz w:val="24"/>
          <w:szCs w:val="24"/>
        </w:rPr>
        <w:t>От 24.11.2020г. № 96</w:t>
      </w:r>
    </w:p>
    <w:p w:rsidR="001B7921" w:rsidRPr="00827F09" w:rsidRDefault="001B7921" w:rsidP="001B7921">
      <w:pPr>
        <w:pStyle w:val="ConsPlusNormal"/>
        <w:ind w:firstLine="709"/>
        <w:jc w:val="both"/>
        <w:rPr>
          <w:rFonts w:ascii="Times New Roman" w:hAnsi="Times New Roman" w:cs="Times New Roman"/>
          <w:color w:val="000000"/>
          <w:sz w:val="24"/>
          <w:szCs w:val="24"/>
        </w:rPr>
      </w:pPr>
    </w:p>
    <w:p w:rsidR="001B7921" w:rsidRPr="00827F09" w:rsidRDefault="001B7921" w:rsidP="001B7921">
      <w:pPr>
        <w:pStyle w:val="ConsPlusNormal"/>
        <w:ind w:firstLine="709"/>
        <w:jc w:val="center"/>
        <w:rPr>
          <w:rFonts w:ascii="Times New Roman" w:hAnsi="Times New Roman" w:cs="Times New Roman"/>
          <w:b/>
          <w:bCs/>
          <w:color w:val="000000"/>
          <w:sz w:val="32"/>
          <w:szCs w:val="32"/>
        </w:rPr>
      </w:pPr>
      <w:bookmarkStart w:id="2" w:name="Par35"/>
      <w:bookmarkEnd w:id="2"/>
      <w:r w:rsidRPr="00827F09">
        <w:rPr>
          <w:rFonts w:ascii="Times New Roman" w:hAnsi="Times New Roman" w:cs="Times New Roman"/>
          <w:b/>
          <w:bCs/>
          <w:color w:val="000000"/>
          <w:sz w:val="32"/>
          <w:szCs w:val="32"/>
        </w:rPr>
        <w:t xml:space="preserve">Правила присвоения, изменения </w:t>
      </w:r>
    </w:p>
    <w:p w:rsidR="001B7921" w:rsidRPr="00827F09" w:rsidRDefault="001B7921" w:rsidP="001B7921">
      <w:pPr>
        <w:pStyle w:val="ConsPlusNormal"/>
        <w:ind w:firstLine="709"/>
        <w:jc w:val="center"/>
        <w:rPr>
          <w:rFonts w:ascii="Times New Roman" w:hAnsi="Times New Roman" w:cs="Times New Roman"/>
          <w:b/>
          <w:bCs/>
          <w:color w:val="000000"/>
          <w:sz w:val="32"/>
          <w:szCs w:val="32"/>
        </w:rPr>
      </w:pPr>
      <w:r w:rsidRPr="00827F09">
        <w:rPr>
          <w:rFonts w:ascii="Times New Roman" w:hAnsi="Times New Roman" w:cs="Times New Roman"/>
          <w:b/>
          <w:bCs/>
          <w:color w:val="000000"/>
          <w:sz w:val="32"/>
          <w:szCs w:val="32"/>
        </w:rPr>
        <w:t>и аннулирования адресов</w:t>
      </w:r>
    </w:p>
    <w:p w:rsidR="001B7921" w:rsidRPr="00827F09" w:rsidRDefault="001B7921" w:rsidP="001B7921">
      <w:pPr>
        <w:pStyle w:val="ConsPlusNormal"/>
        <w:ind w:firstLine="709"/>
        <w:jc w:val="center"/>
        <w:outlineLvl w:val="1"/>
        <w:rPr>
          <w:rFonts w:ascii="Times New Roman" w:hAnsi="Times New Roman" w:cs="Times New Roman"/>
          <w:b/>
          <w:color w:val="000000"/>
          <w:sz w:val="28"/>
          <w:szCs w:val="28"/>
        </w:rPr>
      </w:pPr>
      <w:bookmarkStart w:id="3" w:name="Par40"/>
      <w:bookmarkEnd w:id="3"/>
    </w:p>
    <w:p w:rsidR="001B7921" w:rsidRPr="00827F09" w:rsidRDefault="001B7921" w:rsidP="001B7921">
      <w:pPr>
        <w:pStyle w:val="ConsPlusNormal"/>
        <w:ind w:firstLine="709"/>
        <w:jc w:val="center"/>
        <w:outlineLvl w:val="1"/>
        <w:rPr>
          <w:rFonts w:ascii="Times New Roman" w:hAnsi="Times New Roman" w:cs="Times New Roman"/>
          <w:b/>
          <w:color w:val="000000"/>
          <w:sz w:val="28"/>
          <w:szCs w:val="28"/>
        </w:rPr>
      </w:pPr>
      <w:r w:rsidRPr="00827F09">
        <w:rPr>
          <w:rFonts w:ascii="Times New Roman" w:hAnsi="Times New Roman" w:cs="Times New Roman"/>
          <w:b/>
          <w:color w:val="000000"/>
          <w:sz w:val="28"/>
          <w:szCs w:val="28"/>
        </w:rPr>
        <w:t>I. Общие положения</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1. Настоящие Правила устанавливают порядок присвоения, изменения и аннулирования адресов, включая требования к структуре адреса.</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2. Понятия, используемые в настоящих Правилах, означают следующее:</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"адресообразующие элементы" - страна, субъект Российской Федерации,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"идентификационные элементы объекта адресации" - номера земельных участков, типы и номера иных объектов адресации;</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"уникальный номер адреса объекта адресации в государственном адресном реестре" - номер записи, который присваивается адресу объекта адресации в государственном адресном реестре;</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"элемент планировочной структуры" - зона (массив), район (в том числе жилой район, микрорайон, квартал, промышленный район), территории размещения садоводческих, огороднических и дачных некоммерческих объединений;</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"элемент улично-дорожной сети" - улица, проспект, переулок, проезд, набережная, площадь, бульвар, тупик, съезд, шоссе, аллея и иное.</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3. Адрес, присвоенный объекту адресации, должен отвечать следующим требованиям:</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а) уникальность.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одного и того же адреса земельному участку и расположенному на нем зданию (строению), сооружению;</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б) обязательность. Каждому объекту адресации должен быть присвоен адрес в соответствии с настоящими Правилами;</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в) легитимность. Правовую основу адреса обеспечивает соблюдение процедуры присвоения объекту адресации адреса, изменения и аннулирования такого адреса, а также внесение адреса в государственный адресный реестр.</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4. Присвоение, изменение и аннулирование адресов осуществляется без взимания платы.</w:t>
      </w:r>
    </w:p>
    <w:p w:rsidR="001B7921" w:rsidRPr="00827F09" w:rsidRDefault="001B7921" w:rsidP="001B7921">
      <w:pPr>
        <w:pStyle w:val="ConsPlusNormal"/>
        <w:ind w:firstLine="709"/>
        <w:jc w:val="both"/>
        <w:rPr>
          <w:rFonts w:ascii="Times New Roman" w:hAnsi="Times New Roman" w:cs="Times New Roman"/>
          <w:color w:val="000000"/>
          <w:sz w:val="24"/>
          <w:szCs w:val="24"/>
        </w:rPr>
      </w:pPr>
      <w:bookmarkStart w:id="4" w:name="Par54"/>
      <w:bookmarkEnd w:id="4"/>
      <w:r w:rsidRPr="00827F09">
        <w:rPr>
          <w:rFonts w:ascii="Times New Roman" w:hAnsi="Times New Roman" w:cs="Times New Roman"/>
          <w:color w:val="000000"/>
          <w:sz w:val="24"/>
          <w:szCs w:val="24"/>
        </w:rPr>
        <w:t>5.  Объектом адресации являются:</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а) здание (строение, за исключением некапитального строения), в том числе строительство которого не завершено;</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б) сооружение (за исключением некапитального сооружения и линейного объекта), в том числе строительство которого не завершено;</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г) помещение, являющееся частью объекта капитального строительства;</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д) машино-место (за исключением машино-места, являющегося частью некапитального здания или сооружения)".</w:t>
      </w:r>
    </w:p>
    <w:p w:rsidR="001B7921" w:rsidRPr="00827F09" w:rsidRDefault="001B7921" w:rsidP="001B7921">
      <w:pPr>
        <w:pStyle w:val="ConsPlusNormal"/>
        <w:ind w:firstLine="709"/>
        <w:jc w:val="both"/>
        <w:rPr>
          <w:rFonts w:ascii="Times New Roman" w:hAnsi="Times New Roman" w:cs="Times New Roman"/>
          <w:color w:val="000000"/>
          <w:sz w:val="24"/>
          <w:szCs w:val="24"/>
        </w:rPr>
      </w:pPr>
    </w:p>
    <w:p w:rsidR="001B7921" w:rsidRPr="00827F09" w:rsidRDefault="001B7921" w:rsidP="001B7921">
      <w:pPr>
        <w:pStyle w:val="ConsPlusNormal"/>
        <w:ind w:firstLine="709"/>
        <w:jc w:val="center"/>
        <w:outlineLvl w:val="1"/>
        <w:rPr>
          <w:rFonts w:ascii="Times New Roman" w:hAnsi="Times New Roman" w:cs="Times New Roman"/>
          <w:b/>
          <w:color w:val="000000"/>
          <w:sz w:val="28"/>
          <w:szCs w:val="28"/>
        </w:rPr>
      </w:pPr>
      <w:bookmarkStart w:id="5" w:name="Par56"/>
      <w:bookmarkEnd w:id="5"/>
      <w:r w:rsidRPr="00827F09">
        <w:rPr>
          <w:rFonts w:ascii="Times New Roman" w:hAnsi="Times New Roman" w:cs="Times New Roman"/>
          <w:b/>
          <w:color w:val="000000"/>
          <w:sz w:val="28"/>
          <w:szCs w:val="28"/>
        </w:rPr>
        <w:lastRenderedPageBreak/>
        <w:t>II. Порядок присвоения объекту адресации адреса, изменения и аннулирования такого адреса</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6. Присвоение объекту адресации адреса, изменение и аннулирование такого адреса осуществляется Администрацией Касиновского сельсовета Щигровского района с использованием федеральной информационной адресной системы.</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7.  Присвоение объектам адресации адресов и аннулирование таких адресов осуществляются Администрацией Касиновского сельсовета Щигровского района  по собственной инициативе или на основании заявлений физических или юридических лиц, указанных в пунктах 27 и 29 настоящих Правил. Аннулирование адресов объектов адресации осуществляется</w:t>
      </w:r>
      <w:r w:rsidRPr="00827F09">
        <w:rPr>
          <w:rFonts w:ascii="Times New Roman" w:hAnsi="Times New Roman" w:cs="Times New Roman"/>
          <w:color w:val="000000"/>
        </w:rPr>
        <w:t xml:space="preserve"> </w:t>
      </w:r>
      <w:r w:rsidRPr="00827F09">
        <w:rPr>
          <w:rFonts w:ascii="Times New Roman" w:hAnsi="Times New Roman" w:cs="Times New Roman"/>
          <w:color w:val="000000"/>
          <w:sz w:val="24"/>
          <w:szCs w:val="24"/>
        </w:rPr>
        <w:t>Администрацией Касиновского сельсовета Щигровского района на основании информации уполномоченного Правительством Российской Федерации федерального органа исполнительной власти,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и предоставление сведений, содержащихся в нем, о снятии с государственного кадастрового учета объекта недвижимости или исключении из Единого государственного реестра недвижимости сведений об объекте недвижимости, указанных в части 7 статьи 72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1B7921" w:rsidRPr="00827F09" w:rsidRDefault="001B7921" w:rsidP="001B7921">
      <w:pPr>
        <w:pStyle w:val="ConsPlusNormal"/>
        <w:ind w:firstLine="709"/>
        <w:jc w:val="both"/>
        <w:rPr>
          <w:rFonts w:ascii="Times New Roman" w:hAnsi="Times New Roman" w:cs="Times New Roman"/>
          <w:color w:val="000000"/>
          <w:sz w:val="24"/>
          <w:szCs w:val="24"/>
        </w:rPr>
      </w:pPr>
      <w:bookmarkStart w:id="6" w:name="Par61"/>
      <w:bookmarkEnd w:id="6"/>
      <w:r w:rsidRPr="00827F09">
        <w:rPr>
          <w:rFonts w:ascii="Times New Roman" w:hAnsi="Times New Roman" w:cs="Times New Roman"/>
          <w:color w:val="000000"/>
          <w:sz w:val="24"/>
          <w:szCs w:val="24"/>
        </w:rPr>
        <w:t>8. Присвоение объекту адресации адреса осуществляется:</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а) в отношении земельных участков в случаях:</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б) в отношении зданий (строений), сооружений, в том числе строительство которых не завершено, в случаях:</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 xml:space="preserve">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  </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в) в отношении помещений в случаях:</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 xml:space="preserve"> 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w:t>
      </w:r>
      <w:r w:rsidRPr="00827F09">
        <w:rPr>
          <w:rFonts w:ascii="Times New Roman" w:hAnsi="Times New Roman" w:cs="Times New Roman"/>
          <w:color w:val="000000"/>
          <w:sz w:val="24"/>
          <w:szCs w:val="24"/>
        </w:rPr>
        <w:lastRenderedPageBreak/>
        <w:t>(помещений)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г) 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д)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 xml:space="preserve">9. 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 </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9.1. При присвоении адресов помещениям, машино-местам такие адреса должны соответствовать адресам зданий (строений), сооружений, в которых они расположены.</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10. В случае, если зданию (строению) или сооружению не присвоен адрес, присвоение адреса помещению, машино-месту, расположенному в таком здании или сооружении, осуществляется при условии одновременного присвоения адреса такому зданию или сооружению.</w:t>
      </w:r>
    </w:p>
    <w:p w:rsidR="001B7921" w:rsidRPr="00827F09" w:rsidRDefault="001B7921" w:rsidP="001B7921">
      <w:pPr>
        <w:pStyle w:val="ConsPlusNormal"/>
        <w:ind w:firstLine="709"/>
        <w:jc w:val="both"/>
        <w:rPr>
          <w:rFonts w:ascii="Times New Roman" w:hAnsi="Times New Roman" w:cs="Times New Roman"/>
          <w:color w:val="000000"/>
          <w:sz w:val="24"/>
          <w:szCs w:val="24"/>
        </w:rPr>
      </w:pPr>
      <w:bookmarkStart w:id="7" w:name="Par73"/>
      <w:bookmarkEnd w:id="7"/>
      <w:r w:rsidRPr="00827F09">
        <w:rPr>
          <w:rFonts w:ascii="Times New Roman" w:hAnsi="Times New Roman" w:cs="Times New Roman"/>
          <w:color w:val="000000"/>
          <w:sz w:val="24"/>
          <w:szCs w:val="24"/>
        </w:rPr>
        <w:t>11.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машино-местам.</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11.1.</w:t>
      </w:r>
      <w:r w:rsidRPr="00827F09">
        <w:rPr>
          <w:rFonts w:ascii="Times New Roman" w:hAnsi="Times New Roman" w:cs="Times New Roman"/>
          <w:color w:val="000000"/>
        </w:rPr>
        <w:t xml:space="preserve"> </w:t>
      </w:r>
      <w:r w:rsidRPr="00827F09">
        <w:rPr>
          <w:rFonts w:ascii="Times New Roman" w:hAnsi="Times New Roman" w:cs="Times New Roman"/>
          <w:color w:val="000000"/>
          <w:sz w:val="24"/>
          <w:szCs w:val="24"/>
        </w:rPr>
        <w:t>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законом "О государственной регистрации недвижимости".".</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12. 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Администрацией Касиновского сельсовета Щигровского района, осуществляется одновременно с размещением  Администрацией Касиновского сельсовета Щигровского района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13. Изменение адреса объекта адресации в случае изменения наименований и границ субъектов Российской Федерации,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1B7921" w:rsidRPr="00827F09" w:rsidRDefault="001B7921" w:rsidP="001B7921">
      <w:pPr>
        <w:pStyle w:val="ConsPlusNormal"/>
        <w:ind w:firstLine="709"/>
        <w:jc w:val="both"/>
        <w:rPr>
          <w:rFonts w:ascii="Times New Roman" w:hAnsi="Times New Roman" w:cs="Times New Roman"/>
          <w:color w:val="000000"/>
          <w:sz w:val="24"/>
          <w:szCs w:val="24"/>
        </w:rPr>
      </w:pPr>
      <w:bookmarkStart w:id="8" w:name="Par76"/>
      <w:bookmarkEnd w:id="8"/>
      <w:r w:rsidRPr="00827F09">
        <w:rPr>
          <w:rFonts w:ascii="Times New Roman" w:hAnsi="Times New Roman" w:cs="Times New Roman"/>
          <w:color w:val="000000"/>
          <w:sz w:val="24"/>
          <w:szCs w:val="24"/>
        </w:rPr>
        <w:t xml:space="preserve"> 14. Аннулирование адреса объекта адресации осуществляется в случаях:</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 xml:space="preserve">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w:t>
      </w:r>
      <w:r w:rsidRPr="00827F09">
        <w:rPr>
          <w:rFonts w:ascii="Times New Roman" w:hAnsi="Times New Roman" w:cs="Times New Roman"/>
          <w:color w:val="000000"/>
          <w:sz w:val="24"/>
          <w:szCs w:val="24"/>
        </w:rPr>
        <w:lastRenderedPageBreak/>
        <w:t>сведений об объекте недвижимости, являющемся объектом адресации;</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в) присвоения объекту адресации нового адреса.</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15.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16. Аннулирование адреса существующего объекта адресации без одновременного присвоения этому объекту адресации нового адреса не допускается.</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17.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1B7921" w:rsidRPr="00827F09" w:rsidRDefault="001B7921" w:rsidP="001B7921">
      <w:pPr>
        <w:pStyle w:val="ConsPlusNormal"/>
        <w:ind w:firstLine="709"/>
        <w:jc w:val="both"/>
        <w:rPr>
          <w:rFonts w:ascii="Times New Roman" w:hAnsi="Times New Roman" w:cs="Times New Roman"/>
          <w:color w:val="000000"/>
          <w:sz w:val="24"/>
          <w:szCs w:val="24"/>
        </w:rPr>
      </w:pPr>
      <w:bookmarkStart w:id="9" w:name="Par83"/>
      <w:bookmarkEnd w:id="9"/>
      <w:r w:rsidRPr="00827F09">
        <w:rPr>
          <w:rFonts w:ascii="Times New Roman" w:hAnsi="Times New Roman" w:cs="Times New Roman"/>
          <w:color w:val="000000"/>
          <w:sz w:val="24"/>
          <w:szCs w:val="24"/>
        </w:rPr>
        <w:t>18.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19. При присвоении объекту адресации адреса или аннулировании его адреса Администрация Касиновского сельсовета Щигровского района обязана:</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а) определить возможность присвоения объекту адресации адреса или аннулирования его адреса;</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б) провести осмотр местонахождения объекта адресации (при необходимости);</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в) 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20. Присвоение объекту адресации адреса или аннулирование его адреса подтверждается решением Администрации Касиновского сельсовета Щигровского района о присвоении объекту адресации адреса или аннулировании его адреса.</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21. Решение  Администрации Касиновского сельсовета Щигровского района о присвоении объекту адресации адреса принимается одновременно:</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а) с утверждением Администрацией Касиновского сельсовета Щигровского района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б) с заключением  Администрации Касиновского сельсовета Щигровского района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в) с заключением Администрации Касиновского сельсовета Щигровского района  договора о развитии застроенной территории в соответствии с Градостроительным кодексом Российской Федерации;</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г) с утверждением проекта планировки территории;</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д) с принятием решения о строительстве объекта адресации;</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22. Решение  Администрации Касиновского сельсовета Щигровского района о присвоении объекту адресации адреса содержит:</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присвоенный объекту адресации адрес;</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реквизиты и наименования документов, на основании которых принято решение о присвоении адреса;</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описание местоположения объекта адресации;</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lastRenderedPageBreak/>
        <w:t>кадастровые номера, адреса и сведения об объектах недвижимости, из которых образуется объект адресации;</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другие необходимые сведения, определенные уполномоченным органом.</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В случае присвоения адреса поставленному на государственный кадастровый учет объекту недвижимости в решении  Администрации Касиновского сельсовета Щигровского района о присвоении адреса объекту адресации   указывается кадастровый номер объекта недвижимости, являющегося объектом адресации.</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23. Решение Администрации Касиновского сельсовета Щигровского района об аннулировании адреса объекта адресации содержит:</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аннулируемый адрес объекта адресации;</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уникальный номер аннулируемого адреса объекта адресации в государственном адресном реестре;</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причину аннулирования адреса объекта адресации;</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  и (или) снятия с государственного кадастрового учета объекта недвижимости, являющегося объектом адресации;</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другие необходимые сведения, определенные уполномоченным органом.</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Решение об аннулировании адреса объекта адресации в случае присвоения объекту адресации нового адреса может быть по решению Администрации Касиновского сельсовета Щигровского района объединено с решением о присвоении этому объекту адресации нового адреса.</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24. Решения  Администрации Касиновского сельсовета Щигровского района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25. Решение о присвоении объекту адресации адреса или аннулировании его адреса подлежит обязательному внесению Администрацией Касиновского сельсовета Щигровского района в государственный адресный реестр в течение 3 рабочих дней со дня принятия такого решения.</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25.1. Решение о присвоении объекту адресации, являющемуся образуемым объектом недвижимости, адреса, а также решение об аннулировании адреса объекта адресации, являющегося преобразуемым объектом недвижимости, принятые уполномоченным органом на основании заявлений физических и юридических лиц, указанных в пунктах 27 и 29 настоящих Правил, в случаях, указанных в абзаце третьем подпункта "а", абзаце третьем подпункта "б", абзацах втором и третьем подпункта "в" и подпункте "г" пункта 8 настоящих Правил, утрачивают свою силу по истечении одного года со дня присвоения объекту адресации адреса в случае,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законом "О государственной регистрации недвижимости.</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26. 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1B7921" w:rsidRPr="00827F09" w:rsidRDefault="001B7921" w:rsidP="001B7921">
      <w:pPr>
        <w:pStyle w:val="ConsPlusNormal"/>
        <w:ind w:firstLine="709"/>
        <w:jc w:val="both"/>
        <w:rPr>
          <w:rFonts w:ascii="Times New Roman" w:hAnsi="Times New Roman" w:cs="Times New Roman"/>
          <w:color w:val="000000"/>
          <w:sz w:val="24"/>
          <w:szCs w:val="24"/>
        </w:rPr>
      </w:pPr>
      <w:bookmarkStart w:id="10" w:name="Par114"/>
      <w:bookmarkEnd w:id="10"/>
      <w:r w:rsidRPr="00827F09">
        <w:rPr>
          <w:rFonts w:ascii="Times New Roman" w:hAnsi="Times New Roman" w:cs="Times New Roman"/>
          <w:color w:val="000000"/>
          <w:sz w:val="24"/>
          <w:szCs w:val="24"/>
        </w:rPr>
        <w:lastRenderedPageBreak/>
        <w:t>27.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а) право хозяйственного ведения;</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б) право оперативного управления;</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в) право пожизненно наследуемого владения;</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г) право постоянного (бессрочного) пользования.</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28. Заявление составляется лицами, указанными в пункте 27 настоящих Правил (далее - заявитель), по форме, устанавливаемой Министерством финансов Российской Федерации (в ред. Постановления Правительства РФ от 24.04.2015 N 387)</w:t>
      </w:r>
    </w:p>
    <w:p w:rsidR="001B7921" w:rsidRPr="00827F09" w:rsidRDefault="001B7921" w:rsidP="001B7921">
      <w:pPr>
        <w:pStyle w:val="ConsPlusNormal"/>
        <w:ind w:firstLine="709"/>
        <w:jc w:val="both"/>
        <w:rPr>
          <w:rFonts w:ascii="Times New Roman" w:hAnsi="Times New Roman" w:cs="Times New Roman"/>
          <w:color w:val="000000"/>
          <w:sz w:val="24"/>
          <w:szCs w:val="24"/>
        </w:rPr>
      </w:pPr>
      <w:bookmarkStart w:id="11" w:name="Par121"/>
      <w:bookmarkEnd w:id="11"/>
      <w:r w:rsidRPr="00827F09">
        <w:rPr>
          <w:rFonts w:ascii="Times New Roman" w:hAnsi="Times New Roman" w:cs="Times New Roman"/>
          <w:color w:val="000000"/>
          <w:sz w:val="24"/>
          <w:szCs w:val="24"/>
        </w:rPr>
        <w:t>29.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От имени лица, указанного в пункте 27 настоящих Правил,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30.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31. 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Заявление представляется заявителем (представителем заявителя) в Администрацию Касиновского сельсовета Щигровского района или многофункциональный центр предоставления государственных и муниципальных услуг, с которым Администрацией Касиновского сельсовета Щигровского района заключено соглашение о взаимодействии.</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Заявление представляется в Администрацию Касиновского сельсовета Щигровского района или многофункциональный центр по месту нахождения объекта адресации.</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32. Заявление подписывается заявителем либо представителем заявителя.</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lastRenderedPageBreak/>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 xml:space="preserve"> 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33.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1B7921" w:rsidRPr="00827F09" w:rsidRDefault="001B7921" w:rsidP="001B7921">
      <w:pPr>
        <w:pStyle w:val="ConsPlusNormal"/>
        <w:ind w:firstLine="709"/>
        <w:jc w:val="both"/>
        <w:rPr>
          <w:rFonts w:ascii="Times New Roman" w:hAnsi="Times New Roman" w:cs="Times New Roman"/>
          <w:color w:val="000000"/>
          <w:sz w:val="24"/>
          <w:szCs w:val="24"/>
        </w:rPr>
      </w:pPr>
      <w:bookmarkStart w:id="12" w:name="Par135"/>
      <w:bookmarkEnd w:id="12"/>
      <w:r w:rsidRPr="00827F09">
        <w:rPr>
          <w:rFonts w:ascii="Times New Roman" w:hAnsi="Times New Roman" w:cs="Times New Roman"/>
          <w:color w:val="000000"/>
          <w:sz w:val="24"/>
          <w:szCs w:val="24"/>
        </w:rPr>
        <w:t>34. К документам, на основании которых уполномоченными органами принимаются решения, предусмотренные пунктом 20 настоящих Правил, относятся:</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w:t>
      </w:r>
      <w:r w:rsidRPr="00827F09">
        <w:rPr>
          <w:rFonts w:ascii="Times New Roman" w:hAnsi="Times New Roman" w:cs="Times New Roman"/>
          <w:color w:val="000000"/>
          <w:sz w:val="24"/>
          <w:szCs w:val="24"/>
        </w:rPr>
        <w:lastRenderedPageBreak/>
        <w:t>объектов адресации);</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настоящих Правил);</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настоящих Правил).</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34.1. Документы, указанные в подпунктах "б", "д", "з" и "и" пункта 34 настоящих Правил,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 xml:space="preserve">35. Администрация Касиновского сельсовета Щигровского района запрашивает документы, указанные в </w:t>
      </w:r>
      <w:hyperlink w:anchor="Par135" w:tooltip="Ссылка на текущий документ" w:history="1">
        <w:r w:rsidRPr="00827F09">
          <w:rPr>
            <w:rFonts w:ascii="Times New Roman" w:hAnsi="Times New Roman" w:cs="Times New Roman"/>
            <w:color w:val="000000"/>
            <w:sz w:val="24"/>
            <w:szCs w:val="24"/>
          </w:rPr>
          <w:t>пункте 34</w:t>
        </w:r>
      </w:hyperlink>
      <w:r w:rsidRPr="00827F09">
        <w:rPr>
          <w:rFonts w:ascii="Times New Roman" w:hAnsi="Times New Roman" w:cs="Times New Roman"/>
          <w:color w:val="000000"/>
          <w:sz w:val="24"/>
          <w:szCs w:val="24"/>
        </w:rPr>
        <w:t xml:space="preserve"> настоящих Правил,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Заявители (представители заявителя) при подаче заявления вправе приложить к нему документы, указанные в подпунктах "а", "в", "г", "е" и "ж" пункта 34 настоящих Правил,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 xml:space="preserve"> Документы, указанные в подпунктах "а", "в", "г", "е" и "ж" пункта 34 настоящих Правил,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36. Если заявление и документы, указанные в пункте 34 настоящих Правил, представляются заявителем (представителем заявителя) в   Администрацию Касиновского сельсовета Щигровского района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Касиновского сельсовета Щигровского района таких документов.</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В случае, если заявление и документы, указанные в пункте 34 настоящих Правил, представлены в Администрацию  Касиновского сельсовета Щигровского района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Администрацией Касиновского сельсовета Щигровского района по указанному в заявлении почтовому адресу в течение рабочего дня, следующего за днем получения Администрацией Касиновского сельсовета Щигровского района документов.</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Получение заявления и документов, указанных в пункте 34 настоящих Правил, представляемых в форме электронных документов, подтверждается Администрацией Касиновского сельсовета Щигровского района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Касиновского сельсовета Щигровского района  заявления и документов, а также перечень наименований файлов, представленных в форме электронных документов, с указанием их объема.</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lastRenderedPageBreak/>
        <w:t xml:space="preserve">Сообщение о получении заявления и документов, указанных в </w:t>
      </w:r>
      <w:hyperlink w:anchor="Par135" w:tooltip="Ссылка на текущий документ" w:history="1">
        <w:r w:rsidRPr="00827F09">
          <w:rPr>
            <w:rFonts w:ascii="Times New Roman" w:hAnsi="Times New Roman" w:cs="Times New Roman"/>
            <w:color w:val="000000"/>
            <w:sz w:val="24"/>
            <w:szCs w:val="24"/>
          </w:rPr>
          <w:t>пункте 34</w:t>
        </w:r>
      </w:hyperlink>
      <w:r w:rsidRPr="00827F09">
        <w:rPr>
          <w:rFonts w:ascii="Times New Roman" w:hAnsi="Times New Roman" w:cs="Times New Roman"/>
          <w:color w:val="000000"/>
          <w:sz w:val="24"/>
          <w:szCs w:val="24"/>
        </w:rPr>
        <w:t xml:space="preserve"> настоящих Правил,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Сообщение о получении заявления и документов, указанных в пункте 34 настоящих Правил, направляется заявителю (представителю заявителя) не позднее рабочего дня, следующего за днем поступления заявления в Администрацию Касиновского сельсовета Щигровского района .</w:t>
      </w:r>
    </w:p>
    <w:p w:rsidR="001B7921" w:rsidRPr="00827F09" w:rsidRDefault="001B7921" w:rsidP="001B7921">
      <w:pPr>
        <w:pStyle w:val="ConsPlusNormal"/>
        <w:ind w:firstLine="709"/>
        <w:jc w:val="both"/>
        <w:rPr>
          <w:rFonts w:ascii="Times New Roman" w:hAnsi="Times New Roman" w:cs="Times New Roman"/>
          <w:color w:val="000000"/>
          <w:sz w:val="24"/>
          <w:szCs w:val="24"/>
        </w:rPr>
      </w:pPr>
      <w:bookmarkStart w:id="13" w:name="Par153"/>
      <w:bookmarkEnd w:id="13"/>
      <w:r w:rsidRPr="00827F09">
        <w:rPr>
          <w:rFonts w:ascii="Times New Roman" w:hAnsi="Times New Roman" w:cs="Times New Roman"/>
          <w:color w:val="000000"/>
          <w:sz w:val="24"/>
          <w:szCs w:val="24"/>
        </w:rPr>
        <w:t xml:space="preserve">37.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Администрацией Касиновского сельсовета Щигровского района в срок не более чем 10 рабочих дней со дня поступления заявления. </w:t>
      </w:r>
    </w:p>
    <w:p w:rsidR="001B7921" w:rsidRPr="00827F09" w:rsidRDefault="001B7921" w:rsidP="001B7921">
      <w:pPr>
        <w:pStyle w:val="ConsPlusNormal"/>
        <w:ind w:firstLine="709"/>
        <w:jc w:val="both"/>
        <w:rPr>
          <w:rFonts w:ascii="Times New Roman" w:hAnsi="Times New Roman" w:cs="Times New Roman"/>
          <w:color w:val="000000"/>
          <w:sz w:val="24"/>
          <w:szCs w:val="24"/>
        </w:rPr>
      </w:pPr>
      <w:bookmarkStart w:id="14" w:name="Par154"/>
      <w:bookmarkEnd w:id="14"/>
      <w:r w:rsidRPr="00827F09">
        <w:rPr>
          <w:rFonts w:ascii="Times New Roman" w:hAnsi="Times New Roman" w:cs="Times New Roman"/>
          <w:color w:val="000000"/>
          <w:sz w:val="24"/>
          <w:szCs w:val="24"/>
        </w:rPr>
        <w:t>38. В случае представления заявления через многофункциональный центр срок, указанный в пункте 37 настоящих Правил, исчисляется со дня передачи многофункциональным центром заявления и документов, указанных в пункте 34 настоящих Правил (при их наличии), в Администрацию Касиновского сельсовета Щигровского района.</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39. Решение Администрации Касиновского сельсовета Щигровского района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Администрацией Касиновского сельсовета Щигровского района заявителю (представителю заявителя) одним из способов, указанным в заявлении:</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w:t>
      </w:r>
      <w:hyperlink w:anchor="Par154" w:tooltip="Ссылка на текущий документ" w:history="1">
        <w:r w:rsidRPr="00827F09">
          <w:rPr>
            <w:rFonts w:ascii="Times New Roman" w:hAnsi="Times New Roman" w:cs="Times New Roman"/>
            <w:color w:val="000000"/>
            <w:sz w:val="24"/>
            <w:szCs w:val="24"/>
          </w:rPr>
          <w:t>38</w:t>
        </w:r>
      </w:hyperlink>
      <w:r w:rsidRPr="00827F09">
        <w:rPr>
          <w:rFonts w:ascii="Times New Roman" w:hAnsi="Times New Roman" w:cs="Times New Roman"/>
          <w:color w:val="000000"/>
          <w:sz w:val="24"/>
          <w:szCs w:val="24"/>
        </w:rPr>
        <w:t xml:space="preserve"> настоящих Правил;</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пунктами 37 и </w:t>
      </w:r>
      <w:hyperlink w:anchor="Par154" w:tooltip="Ссылка на текущий документ" w:history="1">
        <w:r w:rsidRPr="00827F09">
          <w:rPr>
            <w:rFonts w:ascii="Times New Roman" w:hAnsi="Times New Roman" w:cs="Times New Roman"/>
            <w:color w:val="000000"/>
            <w:sz w:val="24"/>
            <w:szCs w:val="24"/>
          </w:rPr>
          <w:t>38</w:t>
        </w:r>
      </w:hyperlink>
      <w:r w:rsidRPr="00827F09">
        <w:rPr>
          <w:rFonts w:ascii="Times New Roman" w:hAnsi="Times New Roman" w:cs="Times New Roman"/>
          <w:color w:val="000000"/>
          <w:sz w:val="24"/>
          <w:szCs w:val="24"/>
        </w:rPr>
        <w:t xml:space="preserve"> настоящих Правил срока посредством почтового отправления по указанному в заявлении почтовому адресу.</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Администрация Касиновского сельсовета Щигровского района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hyperlink w:anchor="Par153" w:tooltip="Ссылка на текущий документ" w:history="1">
        <w:r w:rsidRPr="00827F09">
          <w:rPr>
            <w:rFonts w:ascii="Times New Roman" w:hAnsi="Times New Roman" w:cs="Times New Roman"/>
            <w:color w:val="000000"/>
            <w:sz w:val="24"/>
            <w:szCs w:val="24"/>
          </w:rPr>
          <w:t>пунктами 37</w:t>
        </w:r>
      </w:hyperlink>
      <w:r w:rsidRPr="00827F09">
        <w:rPr>
          <w:rFonts w:ascii="Times New Roman" w:hAnsi="Times New Roman" w:cs="Times New Roman"/>
          <w:color w:val="000000"/>
          <w:sz w:val="24"/>
          <w:szCs w:val="24"/>
        </w:rPr>
        <w:t xml:space="preserve"> и </w:t>
      </w:r>
      <w:hyperlink w:anchor="Par154" w:tooltip="Ссылка на текущий документ" w:history="1">
        <w:r w:rsidRPr="00827F09">
          <w:rPr>
            <w:rFonts w:ascii="Times New Roman" w:hAnsi="Times New Roman" w:cs="Times New Roman"/>
            <w:color w:val="000000"/>
            <w:sz w:val="24"/>
            <w:szCs w:val="24"/>
          </w:rPr>
          <w:t>38</w:t>
        </w:r>
      </w:hyperlink>
      <w:r w:rsidRPr="00827F09">
        <w:rPr>
          <w:rFonts w:ascii="Times New Roman" w:hAnsi="Times New Roman" w:cs="Times New Roman"/>
          <w:color w:val="000000"/>
          <w:sz w:val="24"/>
          <w:szCs w:val="24"/>
        </w:rPr>
        <w:t xml:space="preserve"> настоящих Правил.</w:t>
      </w:r>
    </w:p>
    <w:p w:rsidR="001B7921" w:rsidRPr="00827F09" w:rsidRDefault="001B7921" w:rsidP="001B7921">
      <w:pPr>
        <w:pStyle w:val="ConsPlusNormal"/>
        <w:ind w:firstLine="709"/>
        <w:jc w:val="both"/>
        <w:rPr>
          <w:rFonts w:ascii="Times New Roman" w:hAnsi="Times New Roman" w:cs="Times New Roman"/>
          <w:color w:val="000000"/>
          <w:sz w:val="24"/>
          <w:szCs w:val="24"/>
        </w:rPr>
      </w:pPr>
      <w:bookmarkStart w:id="15" w:name="Par159"/>
      <w:bookmarkEnd w:id="15"/>
      <w:r w:rsidRPr="00827F09">
        <w:rPr>
          <w:rFonts w:ascii="Times New Roman" w:hAnsi="Times New Roman" w:cs="Times New Roman"/>
          <w:color w:val="000000"/>
          <w:sz w:val="24"/>
          <w:szCs w:val="24"/>
        </w:rPr>
        <w:t>40. В присвоении объекту адресации адреса или аннулировании его адреса может быть отказано в случаях, если:</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 xml:space="preserve">а) с заявлением о присвоении объекту адресации адреса обратилось лицо, не указанное в пунктах 27 и </w:t>
      </w:r>
      <w:hyperlink w:anchor="Par121" w:tooltip="Ссылка на текущий документ" w:history="1">
        <w:r w:rsidRPr="00827F09">
          <w:rPr>
            <w:rFonts w:ascii="Times New Roman" w:hAnsi="Times New Roman" w:cs="Times New Roman"/>
            <w:color w:val="000000"/>
            <w:sz w:val="24"/>
            <w:szCs w:val="24"/>
          </w:rPr>
          <w:t>29</w:t>
        </w:r>
      </w:hyperlink>
      <w:r w:rsidRPr="00827F09">
        <w:rPr>
          <w:rFonts w:ascii="Times New Roman" w:hAnsi="Times New Roman" w:cs="Times New Roman"/>
          <w:color w:val="000000"/>
          <w:sz w:val="24"/>
          <w:szCs w:val="24"/>
        </w:rPr>
        <w:t xml:space="preserve"> настоящих Правил;</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 xml:space="preserve">г) отсутствуют случаи и условия для присвоения объекту адресации адреса или </w:t>
      </w:r>
      <w:r w:rsidRPr="00827F09">
        <w:rPr>
          <w:rFonts w:ascii="Times New Roman" w:hAnsi="Times New Roman" w:cs="Times New Roman"/>
          <w:color w:val="000000"/>
          <w:sz w:val="24"/>
          <w:szCs w:val="24"/>
        </w:rPr>
        <w:lastRenderedPageBreak/>
        <w:t xml:space="preserve">аннулирования его адреса, указанные в пунктах 5, </w:t>
      </w:r>
      <w:hyperlink w:anchor="Par61" w:tooltip="Ссылка на текущий документ" w:history="1">
        <w:r w:rsidRPr="00827F09">
          <w:rPr>
            <w:rFonts w:ascii="Times New Roman" w:hAnsi="Times New Roman" w:cs="Times New Roman"/>
            <w:color w:val="000000"/>
            <w:sz w:val="24"/>
            <w:szCs w:val="24"/>
          </w:rPr>
          <w:t>8</w:t>
        </w:r>
      </w:hyperlink>
      <w:r w:rsidRPr="00827F09">
        <w:rPr>
          <w:rFonts w:ascii="Times New Roman" w:hAnsi="Times New Roman" w:cs="Times New Roman"/>
          <w:color w:val="000000"/>
          <w:sz w:val="24"/>
          <w:szCs w:val="24"/>
        </w:rPr>
        <w:t xml:space="preserve"> - </w:t>
      </w:r>
      <w:hyperlink w:anchor="Par73" w:tooltip="Ссылка на текущий документ" w:history="1">
        <w:r w:rsidRPr="00827F09">
          <w:rPr>
            <w:rFonts w:ascii="Times New Roman" w:hAnsi="Times New Roman" w:cs="Times New Roman"/>
            <w:color w:val="000000"/>
            <w:sz w:val="24"/>
            <w:szCs w:val="24"/>
          </w:rPr>
          <w:t>11</w:t>
        </w:r>
      </w:hyperlink>
      <w:r w:rsidRPr="00827F09">
        <w:rPr>
          <w:rFonts w:ascii="Times New Roman" w:hAnsi="Times New Roman" w:cs="Times New Roman"/>
          <w:color w:val="000000"/>
          <w:sz w:val="24"/>
          <w:szCs w:val="24"/>
        </w:rPr>
        <w:t xml:space="preserve"> и </w:t>
      </w:r>
      <w:hyperlink w:anchor="Par76" w:tooltip="Ссылка на текущий документ" w:history="1">
        <w:r w:rsidRPr="00827F09">
          <w:rPr>
            <w:rFonts w:ascii="Times New Roman" w:hAnsi="Times New Roman" w:cs="Times New Roman"/>
            <w:color w:val="000000"/>
            <w:sz w:val="24"/>
            <w:szCs w:val="24"/>
          </w:rPr>
          <w:t>14</w:t>
        </w:r>
      </w:hyperlink>
      <w:r w:rsidRPr="00827F09">
        <w:rPr>
          <w:rFonts w:ascii="Times New Roman" w:hAnsi="Times New Roman" w:cs="Times New Roman"/>
          <w:color w:val="000000"/>
          <w:sz w:val="24"/>
          <w:szCs w:val="24"/>
        </w:rPr>
        <w:t xml:space="preserve"> - </w:t>
      </w:r>
      <w:hyperlink w:anchor="Par83" w:tooltip="Ссылка на текущий документ" w:history="1">
        <w:r w:rsidRPr="00827F09">
          <w:rPr>
            <w:rFonts w:ascii="Times New Roman" w:hAnsi="Times New Roman" w:cs="Times New Roman"/>
            <w:color w:val="000000"/>
            <w:sz w:val="24"/>
            <w:szCs w:val="24"/>
          </w:rPr>
          <w:t>18</w:t>
        </w:r>
      </w:hyperlink>
      <w:r w:rsidRPr="00827F09">
        <w:rPr>
          <w:rFonts w:ascii="Times New Roman" w:hAnsi="Times New Roman" w:cs="Times New Roman"/>
          <w:color w:val="000000"/>
          <w:sz w:val="24"/>
          <w:szCs w:val="24"/>
        </w:rPr>
        <w:t xml:space="preserve"> настоящих Правил.</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41.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 являющиеся основанием для принятия такого решения.</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42.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43. Решение об отказе в присвоении объекту адресации адреса или аннулировании его адреса может быть обжаловано в судебном порядке.</w:t>
      </w:r>
    </w:p>
    <w:p w:rsidR="001B7921" w:rsidRPr="00827F09" w:rsidRDefault="001B7921" w:rsidP="001B7921">
      <w:pPr>
        <w:pStyle w:val="ConsPlusNormal"/>
        <w:ind w:firstLine="709"/>
        <w:jc w:val="center"/>
        <w:rPr>
          <w:rFonts w:ascii="Times New Roman" w:hAnsi="Times New Roman" w:cs="Times New Roman"/>
          <w:color w:val="000000"/>
          <w:sz w:val="24"/>
          <w:szCs w:val="24"/>
        </w:rPr>
      </w:pPr>
    </w:p>
    <w:p w:rsidR="001B7921" w:rsidRPr="00827F09" w:rsidRDefault="001B7921" w:rsidP="001B7921">
      <w:pPr>
        <w:pStyle w:val="ConsPlusNormal"/>
        <w:ind w:firstLine="709"/>
        <w:jc w:val="center"/>
        <w:outlineLvl w:val="1"/>
        <w:rPr>
          <w:rFonts w:ascii="Times New Roman" w:hAnsi="Times New Roman" w:cs="Times New Roman"/>
          <w:b/>
          <w:color w:val="000000"/>
          <w:sz w:val="28"/>
          <w:szCs w:val="28"/>
        </w:rPr>
      </w:pPr>
      <w:bookmarkStart w:id="16" w:name="Par168"/>
      <w:bookmarkEnd w:id="16"/>
      <w:r w:rsidRPr="00827F09">
        <w:rPr>
          <w:rFonts w:ascii="Times New Roman" w:hAnsi="Times New Roman" w:cs="Times New Roman"/>
          <w:b/>
          <w:color w:val="000000"/>
          <w:sz w:val="28"/>
          <w:szCs w:val="28"/>
        </w:rPr>
        <w:t>III. Структура адреса</w:t>
      </w:r>
    </w:p>
    <w:p w:rsidR="001B7921" w:rsidRPr="00827F09" w:rsidRDefault="001B7921" w:rsidP="001B7921">
      <w:pPr>
        <w:pStyle w:val="ConsPlusNormal"/>
        <w:ind w:firstLine="709"/>
        <w:jc w:val="both"/>
        <w:rPr>
          <w:rFonts w:ascii="Times New Roman" w:hAnsi="Times New Roman" w:cs="Times New Roman"/>
          <w:color w:val="000000"/>
          <w:sz w:val="24"/>
          <w:szCs w:val="24"/>
        </w:rPr>
      </w:pPr>
      <w:bookmarkStart w:id="17" w:name="Par170"/>
      <w:bookmarkEnd w:id="17"/>
      <w:r w:rsidRPr="00827F09">
        <w:rPr>
          <w:rFonts w:ascii="Times New Roman" w:hAnsi="Times New Roman" w:cs="Times New Roman"/>
          <w:color w:val="000000"/>
          <w:sz w:val="24"/>
          <w:szCs w:val="24"/>
        </w:rPr>
        <w:t>44. Структура адреса включает в себя следующую последовательность адресообразующих элементов, описанных идентифицирующими их реквизитами (далее - реквизит адреса):</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а) наименование страны (Российская Федерация);</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б) наименование субъекта Российской Федерации;</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в) наименование муниципального района, муниципального округа или внутригородской территории (для городов федерального значения) в составе субъекта Российской Федерации;</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г) 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д) наименование населенного пункта;</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е) наименование элемента планировочной структуры;</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ж) наименование элемента улично-дорожной сети;</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з) наименование объекта адресации "земельный участок" и номер земельного участка или тип и номер здания (строения), сооружения;</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и)  тип и номер помещения, расположенного в здании или сооружении, или наименование объекта адресации "машино-место" и номер машино-места в здании, сооружении.</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45. При описании адреса используется определенная последовательность написания адреса, соответствующая последовательности адресообразующих элементов в структуре адреса, указанная в пункте 44 настоящих Правил.</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46. Перечень адресообразующих элементов, используемых при описании адреса объекта адресации, зависит от вида объекта адресации.</w:t>
      </w:r>
    </w:p>
    <w:p w:rsidR="001B7921" w:rsidRPr="00827F09" w:rsidRDefault="001B7921" w:rsidP="001B7921">
      <w:pPr>
        <w:pStyle w:val="ConsPlusNormal"/>
        <w:ind w:firstLine="709"/>
        <w:jc w:val="both"/>
        <w:rPr>
          <w:rFonts w:ascii="Times New Roman" w:hAnsi="Times New Roman" w:cs="Times New Roman"/>
          <w:color w:val="000000"/>
          <w:sz w:val="24"/>
          <w:szCs w:val="24"/>
        </w:rPr>
      </w:pPr>
      <w:bookmarkStart w:id="18" w:name="Par183"/>
      <w:bookmarkEnd w:id="18"/>
      <w:r w:rsidRPr="00827F09">
        <w:rPr>
          <w:rFonts w:ascii="Times New Roman" w:hAnsi="Times New Roman" w:cs="Times New Roman"/>
          <w:color w:val="000000"/>
          <w:sz w:val="24"/>
          <w:szCs w:val="24"/>
        </w:rPr>
        <w:t>47. Обязательными адресообразующими элементами для всех видов объектов адресации являются:</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а) страна;</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б) субъект Российской Федерации;</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в) муниципальный район, муниципальный округ или внутригородская территория (для городов федерального значения) в составе субъекта Российской Федерации;</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г) городское или сельское поселение в составе муниципального района (для муниципального района);</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д) населенный пункт.</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48. Иные адресообразующие элементы применяются в зависимости от вида объекта адресации.</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49. Структура адреса земельного участка в дополнение к обязательным адресообразующим элементам, указанным в пункте 47 настоящих Правил, включает в себя следующие адресообразующие элементы, описанные идентифицирующими их реквизитами:</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а) наименование элемента планировочной структуры (при наличии);</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б) наименование элемента улично-дорожной сети (при наличии);</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в) наименование объекта адресации "земельный участок" и номер земельного участка.</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 xml:space="preserve">50. Структура адреса здания (строения), сооружения  в дополнение к обязательным </w:t>
      </w:r>
      <w:r w:rsidRPr="00827F09">
        <w:rPr>
          <w:rFonts w:ascii="Times New Roman" w:hAnsi="Times New Roman" w:cs="Times New Roman"/>
          <w:color w:val="000000"/>
          <w:sz w:val="24"/>
          <w:szCs w:val="24"/>
        </w:rPr>
        <w:lastRenderedPageBreak/>
        <w:t>адресообразующим элементам, указанным в пункте 47 настоящих Правил, включает в себя следующие адресообразующие элементы, описанные идентифицирующими их реквизитами:</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а) наименование элемента планировочной структуры (при наличии);</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б) наименование элемента улично-дорожной сети (при наличии);</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в) тип и номер здания (строения) или сооружения.</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51. Структура адреса помещения в пределах здания (строения), сооружения в дополнение к обязательным адресообразующим элементам, указанным в пункте 47 настоящих Правил, включает в себя следующие адресообразующие элементы, описанные идентифицирующими их реквизитами:</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а) наименование элемента планировочной структуры (при наличии);</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б) наименование элемента улично-дорожной сети (при наличии);</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в) тип и номер здания (строения), сооружения;</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г) тип и номер помещения в пределах здания, сооружения;</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д) тип и номер помещения в пределах квартиры (в отношении коммунальных квартир).</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51.1.</w:t>
      </w:r>
      <w:r w:rsidRPr="00827F09">
        <w:rPr>
          <w:rFonts w:ascii="Times New Roman" w:hAnsi="Times New Roman" w:cs="Times New Roman"/>
          <w:color w:val="000000"/>
        </w:rPr>
        <w:t xml:space="preserve"> </w:t>
      </w:r>
      <w:r w:rsidRPr="00827F09">
        <w:rPr>
          <w:rFonts w:ascii="Times New Roman" w:hAnsi="Times New Roman" w:cs="Times New Roman"/>
          <w:color w:val="000000"/>
          <w:sz w:val="24"/>
          <w:szCs w:val="24"/>
        </w:rPr>
        <w:t>Структура адреса машино-места в дополнение к обязательным адресообразующим элементам, указанным в пункте 47 настоящих Правил, включает следующие адресообразующие элементы, описанные идентифицирующими их реквизитами:</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а) наименование элемента планировочной структуры (при наличии);</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б) наименование элемента улично-дорожной сети (при наличии);</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в) тип и номер здания (строения), сооружения;</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г) наименование объекта адресации "машино-место" и номер машино-места в здании, сооружении.</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52. Перечень элементов планировочной структуры, элементов улично-дорожной сети, элементов объектов адресации, типов зданий (сооружений), помещений и машино-мест, используемых в качестве реквизитов адреса, а также правила сокращенного наименования адресообразующих элементов устанавливаются Министерством финансов Российской Федерации.</w:t>
      </w:r>
    </w:p>
    <w:p w:rsidR="001B7921" w:rsidRPr="00827F09" w:rsidRDefault="001B7921" w:rsidP="001B7921">
      <w:pPr>
        <w:pStyle w:val="ConsPlusNormal"/>
        <w:ind w:firstLine="709"/>
        <w:jc w:val="center"/>
        <w:rPr>
          <w:rFonts w:ascii="Times New Roman" w:hAnsi="Times New Roman" w:cs="Times New Roman"/>
          <w:color w:val="000000"/>
          <w:sz w:val="24"/>
          <w:szCs w:val="24"/>
        </w:rPr>
      </w:pPr>
    </w:p>
    <w:p w:rsidR="001B7921" w:rsidRPr="00827F09" w:rsidRDefault="001B7921" w:rsidP="001B7921">
      <w:pPr>
        <w:pStyle w:val="ConsPlusNormal"/>
        <w:ind w:firstLine="709"/>
        <w:jc w:val="center"/>
        <w:outlineLvl w:val="1"/>
        <w:rPr>
          <w:rFonts w:ascii="Times New Roman" w:hAnsi="Times New Roman" w:cs="Times New Roman"/>
          <w:b/>
          <w:color w:val="000000"/>
          <w:sz w:val="28"/>
          <w:szCs w:val="28"/>
        </w:rPr>
      </w:pPr>
      <w:bookmarkStart w:id="19" w:name="Par206"/>
      <w:bookmarkEnd w:id="19"/>
      <w:r w:rsidRPr="00827F09">
        <w:rPr>
          <w:rFonts w:ascii="Times New Roman" w:hAnsi="Times New Roman" w:cs="Times New Roman"/>
          <w:b/>
          <w:color w:val="000000"/>
          <w:sz w:val="28"/>
          <w:szCs w:val="28"/>
        </w:rPr>
        <w:t>IV. Правила написания наименований и нумерации</w:t>
      </w:r>
    </w:p>
    <w:p w:rsidR="001B7921" w:rsidRPr="00827F09" w:rsidRDefault="001B7921" w:rsidP="001B7921">
      <w:pPr>
        <w:pStyle w:val="ConsPlusNormal"/>
        <w:ind w:firstLine="709"/>
        <w:jc w:val="center"/>
        <w:rPr>
          <w:rFonts w:ascii="Times New Roman" w:hAnsi="Times New Roman" w:cs="Times New Roman"/>
          <w:b/>
          <w:color w:val="000000"/>
          <w:sz w:val="28"/>
          <w:szCs w:val="28"/>
        </w:rPr>
      </w:pPr>
      <w:r w:rsidRPr="00827F09">
        <w:rPr>
          <w:rFonts w:ascii="Times New Roman" w:hAnsi="Times New Roman" w:cs="Times New Roman"/>
          <w:b/>
          <w:color w:val="000000"/>
          <w:sz w:val="28"/>
          <w:szCs w:val="28"/>
        </w:rPr>
        <w:t>объектов адресации</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53. В структуре адреса наименования страны, субъекта Российской Федерации, муниципального района, муниципального округа, внутригородской территории в составе субъекта Российской Федерации, городского или сельского поселения, населенного пункта, элементов планировочной структуры и элементов улично-дорожной сети указываются с использованием букв русского алфавита. Дополнительные наименования элементов планировочной структуры и элементов улично-дорожной сети могут быть указаны с использованием букв латинского алфавита,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Наименование муниципального района, городского округа, внутригородской территории в составе субъекта Российской Федерации,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Наименования населенных пунктов должны соответствовать соответствующим наименованиям, внесенным в Государственный каталог географических названий.</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Наименования страны и субъектов Российской Федерации должны соответствовать соответствующим наименованиям в Конституции Российской Федерации.</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 xml:space="preserve">Перечень наименований муниципальных районов, муниципальных округов, внутригородских территорий в составе субъектов Российской Федерации, городских и сельских поселений в соответствии с государственным реестром муниципальных образований Российской Федерации, перечень наименований населенных пунктов в </w:t>
      </w:r>
      <w:r w:rsidRPr="00827F09">
        <w:rPr>
          <w:rFonts w:ascii="Times New Roman" w:hAnsi="Times New Roman" w:cs="Times New Roman"/>
          <w:color w:val="000000"/>
          <w:sz w:val="24"/>
          <w:szCs w:val="24"/>
        </w:rPr>
        <w:lastRenderedPageBreak/>
        <w:t>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54. В наименованиях элемента планировочной структуры и элемента улично-дорожной сети допускается использовать прописные и строчные буквы русского алфавита, арабские цифры, а также следующие символы:</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а) "-" - дефис;</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б) "." - точка;</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в) "(" - открывающая круглая скобка;</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г) ")" - закрывающая круглая скобка;</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д) "N" - знак номера.</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55. Наименования элементов планировочной структуры и элементов улично-дорожной сети должны отвечать словообразовательным, произносительным и стилистическим нормам современного русского литературного языка.</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56. Входящее в состав собственного наименования элемента улично-дорожной сети порядковое числительное указывается в начале наименования элемента улично-дорожной сети с использованием арабских цифр и дополнением буквы (букв) грамматического окончания через дефис.</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57. Цифры в собственных наименованиях элементов улично-дорожной сети, присвоенных в честь знаменательных дат, а также цифры, обозначающие порядковые числительные в родительном падеже, не сопровождаются дополнением цифры грамматическим окончанием.</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58. Собственные наименования элементов планировочной структуры и улично-дорожной сети, присвоенные в честь выдающихся деятелей, оформляются в родительном падеже.</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59. Собственное наименование элемента планировочной структуры и элемента улично-дорожной сети, состоящее из имени и фамилии, не заменяется начальными буквами имени и фамилии. Наименования в честь несовершеннолетних героев оформляются с сокращенным вариантом имени.</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60. Составные части наименований элементов планировочной структуры и элементов улично-дорожной сети, представляющие собой имя и фамилию или звание и фамилию употребляются с полным написанием имени и фамилии или звания и фамилии.</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61. В структуре адресации для нумерации объектов адресации используется целое и (или) дробное числительное с добавлением буквенного индекса (при необходимости).</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При формировании номерной части адреса используются арабские цифры и при необходимости буквы русского алфавита, за исключением букв "ё", "з", "й", "ъ", "ы" и "ь", а также символ "/" - косая черта.</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62. Объектам адресации, находящимся на пересечении элементов улично-дорожной сети, присваивается адрес по элементу улично-дорожной сети, на который выходит фасад объекта адресации.</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63. Нумерация объектов адресации, расположенных между двумя объектами адресации, которым присвоен адрес с последовательными номерами, производится с использованием меньшего номера соответствующего объекта адресации путем добавления к нему буквенного индекса.</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64. При написании на информационных табличках и (или) иных опознавательных знаках наименований элементов планировочной структуры и (или) адресов объектов адресации могут не указываться по решению уполномоченного органа:</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lastRenderedPageBreak/>
        <w:t>наименования элементов планировочной структуры, установленные в соответствии с пунктом 52 настоящих Правил, за исключением собственных наименований элементов планировочной структуры;</w:t>
      </w:r>
    </w:p>
    <w:p w:rsidR="001B7921" w:rsidRPr="00827F09" w:rsidRDefault="001B7921" w:rsidP="001B7921">
      <w:pPr>
        <w:pStyle w:val="ConsPlusNormal"/>
        <w:ind w:firstLine="709"/>
        <w:jc w:val="both"/>
        <w:rPr>
          <w:rFonts w:ascii="Times New Roman" w:hAnsi="Times New Roman" w:cs="Times New Roman"/>
          <w:color w:val="000000"/>
          <w:sz w:val="24"/>
          <w:szCs w:val="24"/>
        </w:rPr>
      </w:pPr>
      <w:r w:rsidRPr="00827F09">
        <w:rPr>
          <w:rFonts w:ascii="Times New Roman" w:hAnsi="Times New Roman" w:cs="Times New Roman"/>
          <w:color w:val="000000"/>
          <w:sz w:val="24"/>
          <w:szCs w:val="24"/>
        </w:rPr>
        <w:t>обязательные адресообразующие элементы адреса объекта адресации.</w:t>
      </w:r>
    </w:p>
    <w:p w:rsidR="001B7921" w:rsidRPr="00827F09" w:rsidRDefault="001B7921" w:rsidP="001B7921">
      <w:pPr>
        <w:ind w:firstLine="709"/>
        <w:rPr>
          <w:color w:val="000000"/>
          <w:sz w:val="24"/>
          <w:szCs w:val="24"/>
        </w:rPr>
      </w:pPr>
    </w:p>
    <w:p w:rsidR="00C221C2" w:rsidRPr="00827F09" w:rsidRDefault="00C221C2" w:rsidP="00AA33B7">
      <w:pPr>
        <w:rPr>
          <w:color w:val="000000"/>
          <w:sz w:val="24"/>
          <w:szCs w:val="24"/>
        </w:rPr>
      </w:pPr>
    </w:p>
    <w:p w:rsidR="004E55A0" w:rsidRPr="00827F09" w:rsidRDefault="004E55A0" w:rsidP="004E55A0">
      <w:pPr>
        <w:widowControl w:val="0"/>
        <w:overflowPunct/>
        <w:ind w:firstLine="540"/>
        <w:jc w:val="both"/>
        <w:rPr>
          <w:rFonts w:eastAsia="Andale Sans UI"/>
          <w:color w:val="000000"/>
          <w:kern w:val="1"/>
          <w:sz w:val="24"/>
          <w:szCs w:val="24"/>
          <w:lang/>
        </w:rPr>
      </w:pPr>
    </w:p>
    <w:p w:rsidR="004E55A0" w:rsidRPr="00827F09" w:rsidRDefault="004E55A0" w:rsidP="004E55A0">
      <w:pPr>
        <w:widowControl w:val="0"/>
        <w:overflowPunct/>
        <w:ind w:firstLine="540"/>
        <w:jc w:val="both"/>
        <w:rPr>
          <w:rFonts w:eastAsia="Andale Sans UI"/>
          <w:color w:val="000000"/>
          <w:kern w:val="1"/>
          <w:sz w:val="24"/>
          <w:szCs w:val="24"/>
          <w:lang/>
        </w:rPr>
      </w:pPr>
    </w:p>
    <w:p w:rsidR="004E55A0" w:rsidRPr="00827F09" w:rsidRDefault="004E55A0" w:rsidP="004E55A0">
      <w:pPr>
        <w:widowControl w:val="0"/>
        <w:overflowPunct/>
        <w:ind w:firstLine="540"/>
        <w:jc w:val="both"/>
        <w:rPr>
          <w:rFonts w:eastAsia="Andale Sans UI"/>
          <w:color w:val="000000"/>
          <w:kern w:val="1"/>
          <w:sz w:val="24"/>
          <w:szCs w:val="24"/>
          <w:lang/>
        </w:rPr>
      </w:pPr>
    </w:p>
    <w:p w:rsidR="004E55A0" w:rsidRPr="00827F09" w:rsidRDefault="004E55A0" w:rsidP="004E55A0">
      <w:pPr>
        <w:widowControl w:val="0"/>
        <w:overflowPunct/>
        <w:ind w:firstLine="540"/>
        <w:jc w:val="both"/>
        <w:rPr>
          <w:rFonts w:eastAsia="Andale Sans UI"/>
          <w:color w:val="000000"/>
          <w:kern w:val="1"/>
          <w:sz w:val="24"/>
          <w:szCs w:val="24"/>
          <w:lang/>
        </w:rPr>
      </w:pPr>
    </w:p>
    <w:p w:rsidR="004E55A0" w:rsidRPr="00827F09" w:rsidRDefault="004E55A0" w:rsidP="004E55A0">
      <w:pPr>
        <w:widowControl w:val="0"/>
        <w:overflowPunct/>
        <w:ind w:firstLine="540"/>
        <w:jc w:val="both"/>
        <w:rPr>
          <w:rFonts w:eastAsia="Andale Sans UI"/>
          <w:color w:val="000000"/>
          <w:kern w:val="1"/>
          <w:sz w:val="24"/>
          <w:szCs w:val="24"/>
          <w:lang/>
        </w:rPr>
      </w:pPr>
    </w:p>
    <w:p w:rsidR="004E55A0" w:rsidRPr="00827F09" w:rsidRDefault="004E55A0" w:rsidP="004E55A0">
      <w:pPr>
        <w:widowControl w:val="0"/>
        <w:overflowPunct/>
        <w:jc w:val="right"/>
        <w:rPr>
          <w:rFonts w:eastAsia="Andale Sans UI"/>
          <w:color w:val="000000"/>
          <w:kern w:val="1"/>
          <w:sz w:val="24"/>
          <w:szCs w:val="24"/>
          <w:lang/>
        </w:rPr>
      </w:pPr>
    </w:p>
    <w:p w:rsidR="004E55A0" w:rsidRPr="00827F09" w:rsidRDefault="004E55A0" w:rsidP="004E55A0">
      <w:pPr>
        <w:widowControl w:val="0"/>
        <w:overflowPunct/>
        <w:jc w:val="right"/>
        <w:rPr>
          <w:rFonts w:eastAsia="Andale Sans UI"/>
          <w:color w:val="000000"/>
          <w:kern w:val="1"/>
          <w:sz w:val="24"/>
          <w:szCs w:val="24"/>
          <w:lang/>
        </w:rPr>
      </w:pPr>
    </w:p>
    <w:p w:rsidR="004E55A0" w:rsidRPr="00827F09" w:rsidRDefault="004E55A0" w:rsidP="004E55A0">
      <w:pPr>
        <w:widowControl w:val="0"/>
        <w:overflowPunct/>
        <w:jc w:val="right"/>
        <w:rPr>
          <w:rFonts w:eastAsia="Andale Sans UI"/>
          <w:color w:val="000000"/>
          <w:kern w:val="1"/>
          <w:sz w:val="24"/>
          <w:szCs w:val="24"/>
          <w:lang/>
        </w:rPr>
      </w:pPr>
    </w:p>
    <w:sectPr w:rsidR="004E55A0" w:rsidRPr="00827F09" w:rsidSect="00531F9F">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F09" w:rsidRDefault="00827F09">
      <w:r>
        <w:separator/>
      </w:r>
    </w:p>
  </w:endnote>
  <w:endnote w:type="continuationSeparator" w:id="0">
    <w:p w:rsidR="00827F09" w:rsidRDefault="00827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F09" w:rsidRDefault="00827F09">
      <w:r>
        <w:separator/>
      </w:r>
    </w:p>
  </w:footnote>
  <w:footnote w:type="continuationSeparator" w:id="0">
    <w:p w:rsidR="00827F09" w:rsidRDefault="00827F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C35FA1"/>
    <w:multiLevelType w:val="hybridMultilevel"/>
    <w:tmpl w:val="DAAA44D6"/>
    <w:lvl w:ilvl="0" w:tplc="BAC6DE3A">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3B7"/>
    <w:rsid w:val="00020E47"/>
    <w:rsid w:val="000C771F"/>
    <w:rsid w:val="001B7921"/>
    <w:rsid w:val="00330928"/>
    <w:rsid w:val="003449A5"/>
    <w:rsid w:val="003A5942"/>
    <w:rsid w:val="00443AFC"/>
    <w:rsid w:val="004E55A0"/>
    <w:rsid w:val="00531F9F"/>
    <w:rsid w:val="00590309"/>
    <w:rsid w:val="0064037B"/>
    <w:rsid w:val="00723CE0"/>
    <w:rsid w:val="00766BDF"/>
    <w:rsid w:val="0082535C"/>
    <w:rsid w:val="00827F09"/>
    <w:rsid w:val="00874399"/>
    <w:rsid w:val="008E6F3B"/>
    <w:rsid w:val="009B51F8"/>
    <w:rsid w:val="009D66F0"/>
    <w:rsid w:val="00A54C74"/>
    <w:rsid w:val="00AA33B7"/>
    <w:rsid w:val="00AC5529"/>
    <w:rsid w:val="00AD64D1"/>
    <w:rsid w:val="00BE0015"/>
    <w:rsid w:val="00C221C2"/>
    <w:rsid w:val="00CD362F"/>
    <w:rsid w:val="00E77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009C77-3C04-412B-8B0D-AAA3E4F1C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3B7"/>
    <w:pPr>
      <w:suppressAutoHyphens/>
      <w:overflowPunct w:val="0"/>
      <w:autoSpaceDE w:val="0"/>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3B7"/>
    <w:rPr>
      <w:rFonts w:ascii="Tahoma" w:hAnsi="Tahoma" w:cs="Tahoma"/>
      <w:sz w:val="16"/>
      <w:szCs w:val="16"/>
    </w:rPr>
  </w:style>
  <w:style w:type="character" w:customStyle="1" w:styleId="a4">
    <w:name w:val="Текст выноски Знак"/>
    <w:link w:val="a3"/>
    <w:uiPriority w:val="99"/>
    <w:semiHidden/>
    <w:rsid w:val="00AA33B7"/>
    <w:rPr>
      <w:rFonts w:ascii="Tahoma" w:eastAsia="Times New Roman" w:hAnsi="Tahoma" w:cs="Tahoma"/>
      <w:sz w:val="16"/>
      <w:szCs w:val="16"/>
      <w:lang w:eastAsia="ar-SA"/>
    </w:rPr>
  </w:style>
  <w:style w:type="paragraph" w:customStyle="1" w:styleId="ConsPlusNormal">
    <w:name w:val="ConsPlusNormal"/>
    <w:rsid w:val="001B7921"/>
    <w:pPr>
      <w:widowControl w:val="0"/>
      <w:autoSpaceDE w:val="0"/>
      <w:autoSpaceDN w:val="0"/>
      <w:adjustRightInd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17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6565</Words>
  <Characters>37424</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2</cp:revision>
  <cp:lastPrinted>2020-11-23T12:30:00Z</cp:lastPrinted>
  <dcterms:created xsi:type="dcterms:W3CDTF">2020-11-23T12:31:00Z</dcterms:created>
  <dcterms:modified xsi:type="dcterms:W3CDTF">2020-11-23T12:31:00Z</dcterms:modified>
</cp:coreProperties>
</file>