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Pr="001F3F0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BB782B" w:rsidP="00AA33B7">
      <w:pPr>
        <w:rPr>
          <w:sz w:val="28"/>
          <w:szCs w:val="28"/>
        </w:rPr>
      </w:pPr>
      <w:r>
        <w:rPr>
          <w:sz w:val="28"/>
          <w:szCs w:val="28"/>
        </w:rPr>
        <w:t xml:space="preserve">от «27» июня  </w:t>
      </w:r>
      <w:r w:rsidR="00A54C74">
        <w:rPr>
          <w:sz w:val="28"/>
          <w:szCs w:val="28"/>
        </w:rPr>
        <w:t>2019</w:t>
      </w:r>
      <w:r w:rsidR="00AA33B7">
        <w:rPr>
          <w:sz w:val="28"/>
          <w:szCs w:val="28"/>
        </w:rPr>
        <w:t xml:space="preserve"> </w:t>
      </w:r>
      <w:r>
        <w:rPr>
          <w:sz w:val="28"/>
          <w:szCs w:val="28"/>
        </w:rPr>
        <w:t>г.                         № 63</w:t>
      </w:r>
    </w:p>
    <w:p w:rsidR="00C221C2" w:rsidRDefault="00C221C2" w:rsidP="00AA33B7">
      <w:pPr>
        <w:rPr>
          <w:sz w:val="28"/>
          <w:szCs w:val="28"/>
        </w:rPr>
      </w:pP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 утверждении Порядка предоставления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грантов в форме субсидий, в том числе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предоставляемых на конкурсной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некоммерческим организациям 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общественным объединениям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целях поддержки общественно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w:t>
      </w:r>
      <w:r>
        <w:rPr>
          <w:color w:val="000000"/>
          <w:sz w:val="24"/>
          <w:szCs w:val="24"/>
          <w:lang w:eastAsia="ru-RU"/>
        </w:rPr>
        <w:t>Касинов</w:t>
      </w:r>
      <w:r w:rsidRPr="00BB782B">
        <w:rPr>
          <w:color w:val="000000"/>
          <w:sz w:val="24"/>
          <w:szCs w:val="24"/>
          <w:lang w:eastAsia="ru-RU"/>
        </w:rPr>
        <w:t>ского сельсовета Щигровского района постановляет: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1.Утвердить прилагаемый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ind w:firstLine="284"/>
        <w:jc w:val="both"/>
        <w:rPr>
          <w:color w:val="000000"/>
          <w:sz w:val="24"/>
          <w:szCs w:val="24"/>
          <w:lang w:eastAsia="ru-RU"/>
        </w:rPr>
      </w:pPr>
      <w:r w:rsidRPr="00BB782B">
        <w:rPr>
          <w:color w:val="000000"/>
          <w:sz w:val="24"/>
          <w:szCs w:val="24"/>
          <w:lang w:eastAsia="ru-RU"/>
        </w:rPr>
        <w:t xml:space="preserve">2.Постановление Администрации </w:t>
      </w:r>
      <w:r>
        <w:rPr>
          <w:color w:val="000000"/>
          <w:sz w:val="24"/>
          <w:szCs w:val="24"/>
          <w:lang w:eastAsia="ru-RU"/>
        </w:rPr>
        <w:t>Касинов</w:t>
      </w:r>
      <w:r w:rsidRPr="00BB782B">
        <w:rPr>
          <w:color w:val="000000"/>
          <w:sz w:val="24"/>
          <w:szCs w:val="24"/>
          <w:lang w:eastAsia="ru-RU"/>
        </w:rPr>
        <w:t xml:space="preserve">ского </w:t>
      </w:r>
      <w:r>
        <w:rPr>
          <w:color w:val="000000"/>
          <w:sz w:val="24"/>
          <w:szCs w:val="24"/>
          <w:lang w:eastAsia="ru-RU"/>
        </w:rPr>
        <w:t>сельсовета от 18.09.2017 г. №87</w:t>
      </w:r>
      <w:r w:rsidRPr="00BB782B">
        <w:rPr>
          <w:color w:val="000000"/>
          <w:sz w:val="24"/>
          <w:szCs w:val="24"/>
          <w:lang w:eastAsia="ru-RU"/>
        </w:rPr>
        <w:t xml:space="preserve"> «Об утверждении Порядка предоставления субсидий некоммерческим организациям, не являющимися государственными (муниципальными) учреждениями» считать утратившим силу.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3.Контроль исполнения настоящего постановления оставляю за собой.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4.Настоящее постановление вступает в силу со дня его обнародования.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Pr>
          <w:color w:val="000000"/>
          <w:sz w:val="24"/>
          <w:szCs w:val="24"/>
          <w:lang w:eastAsia="ru-RU"/>
        </w:rPr>
        <w:t>Глава Касиновского</w:t>
      </w:r>
      <w:r w:rsidRPr="00BB782B">
        <w:rPr>
          <w:color w:val="000000"/>
          <w:sz w:val="24"/>
          <w:szCs w:val="24"/>
          <w:lang w:eastAsia="ru-RU"/>
        </w:rPr>
        <w:t xml:space="preserve"> сельсовета                   </w:t>
      </w:r>
      <w:r>
        <w:rPr>
          <w:color w:val="000000"/>
          <w:sz w:val="24"/>
          <w:szCs w:val="24"/>
          <w:lang w:eastAsia="ru-RU"/>
        </w:rPr>
        <w:t>                    В.А.Головин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постановлению Администрации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Щигровского района</w:t>
      </w:r>
    </w:p>
    <w:p w:rsidR="00BB782B" w:rsidRPr="00BB782B" w:rsidRDefault="00BB782B" w:rsidP="00BB782B">
      <w:pPr>
        <w:shd w:val="clear" w:color="auto" w:fill="FFFFFF"/>
        <w:jc w:val="right"/>
        <w:rPr>
          <w:color w:val="000000"/>
          <w:sz w:val="24"/>
          <w:szCs w:val="24"/>
          <w:lang w:eastAsia="ru-RU"/>
        </w:rPr>
      </w:pPr>
      <w:r>
        <w:rPr>
          <w:color w:val="000000"/>
          <w:sz w:val="24"/>
          <w:szCs w:val="24"/>
          <w:lang w:eastAsia="ru-RU"/>
        </w:rPr>
        <w:t>От 27.06.2019 г.  №63</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 Общие положения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1.  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w:t>
      </w:r>
      <w:r>
        <w:rPr>
          <w:color w:val="000000"/>
          <w:sz w:val="24"/>
          <w:szCs w:val="24"/>
          <w:lang w:eastAsia="ru-RU"/>
        </w:rPr>
        <w:t>Касинов</w:t>
      </w:r>
      <w:r w:rsidRPr="00BB782B">
        <w:rPr>
          <w:color w:val="000000"/>
          <w:sz w:val="24"/>
          <w:szCs w:val="24"/>
          <w:lang w:eastAsia="ru-RU"/>
        </w:rPr>
        <w:t>ского сельсовета, требования к отчетности, требования об осуществлении контроля за соблюдением условий, целей и порядка предоставления грантов в форме субсидий некоммерческим организациям и общественным объединениям, и ответственности за их нарушение.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2. Правовую основу предоставления грантов в форме субсидий составляют </w:t>
      </w:r>
      <w:hyperlink r:id="rId8" w:history="1">
        <w:r w:rsidRPr="00BB782B">
          <w:rPr>
            <w:color w:val="000000"/>
            <w:sz w:val="24"/>
            <w:szCs w:val="24"/>
            <w:lang w:eastAsia="ru-RU"/>
          </w:rPr>
          <w:t>Конституция</w:t>
        </w:r>
      </w:hyperlink>
      <w:r w:rsidRPr="00BB782B">
        <w:rPr>
          <w:color w:val="000000"/>
          <w:sz w:val="24"/>
          <w:szCs w:val="24"/>
          <w:lang w:eastAsia="ru-RU"/>
        </w:rPr>
        <w:t> Российской Федерации, </w:t>
      </w:r>
      <w:hyperlink r:id="rId9" w:history="1">
        <w:r w:rsidRPr="00BB782B">
          <w:rPr>
            <w:color w:val="000000"/>
            <w:sz w:val="24"/>
            <w:szCs w:val="24"/>
            <w:lang w:eastAsia="ru-RU"/>
          </w:rPr>
          <w:t>Гражданский</w:t>
        </w:r>
      </w:hyperlink>
      <w:r w:rsidRPr="00BB782B">
        <w:rPr>
          <w:color w:val="000000"/>
          <w:sz w:val="24"/>
          <w:szCs w:val="24"/>
          <w:lang w:eastAsia="ru-RU"/>
        </w:rPr>
        <w:t> и </w:t>
      </w:r>
      <w:hyperlink r:id="rId10" w:history="1">
        <w:r w:rsidRPr="00BB782B">
          <w:rPr>
            <w:color w:val="000000"/>
            <w:sz w:val="24"/>
            <w:szCs w:val="24"/>
            <w:lang w:eastAsia="ru-RU"/>
          </w:rPr>
          <w:t>Бюджетный</w:t>
        </w:r>
      </w:hyperlink>
      <w:r w:rsidRPr="00BB782B">
        <w:rPr>
          <w:color w:val="000000"/>
          <w:sz w:val="24"/>
          <w:szCs w:val="24"/>
          <w:lang w:eastAsia="ru-RU"/>
        </w:rPr>
        <w:t> кодексы Российской Федерации, Федеральные законы от 06.10.2003 </w:t>
      </w:r>
      <w:hyperlink r:id="rId11" w:history="1">
        <w:r w:rsidRPr="00BB782B">
          <w:rPr>
            <w:color w:val="000000"/>
            <w:sz w:val="24"/>
            <w:szCs w:val="24"/>
            <w:lang w:eastAsia="ru-RU"/>
          </w:rPr>
          <w:t>№131-ФЗ</w:t>
        </w:r>
      </w:hyperlink>
      <w:r w:rsidRPr="00BB782B">
        <w:rPr>
          <w:color w:val="000000"/>
          <w:sz w:val="24"/>
          <w:szCs w:val="24"/>
          <w:lang w:eastAsia="ru-RU"/>
        </w:rPr>
        <w:t> «Об общих принципах организации местного самоуправления в Российской Федерации», от 19.05.1995 </w:t>
      </w:r>
      <w:hyperlink r:id="rId12" w:history="1">
        <w:r w:rsidRPr="00BB782B">
          <w:rPr>
            <w:color w:val="000000"/>
            <w:sz w:val="24"/>
            <w:szCs w:val="24"/>
            <w:lang w:eastAsia="ru-RU"/>
          </w:rPr>
          <w:t>№82-ФЗ</w:t>
        </w:r>
      </w:hyperlink>
      <w:r w:rsidRPr="00BB782B">
        <w:rPr>
          <w:color w:val="000000"/>
          <w:sz w:val="24"/>
          <w:szCs w:val="24"/>
          <w:lang w:eastAsia="ru-RU"/>
        </w:rPr>
        <w:t> «Об общественных объединениях», от 12.01.1996 </w:t>
      </w:r>
      <w:hyperlink r:id="rId13" w:history="1">
        <w:r w:rsidRPr="00BB782B">
          <w:rPr>
            <w:color w:val="000000"/>
            <w:sz w:val="24"/>
            <w:szCs w:val="24"/>
            <w:lang w:eastAsia="ru-RU"/>
          </w:rPr>
          <w:t>№7-ФЗ</w:t>
        </w:r>
      </w:hyperlink>
      <w:r w:rsidRPr="00BB782B">
        <w:rPr>
          <w:color w:val="000000"/>
          <w:sz w:val="24"/>
          <w:szCs w:val="24"/>
          <w:lang w:eastAsia="ru-RU"/>
        </w:rPr>
        <w:t> «О некоммерческих организациях», </w:t>
      </w:r>
      <w:hyperlink r:id="rId14" w:history="1">
        <w:r w:rsidRPr="00BB782B">
          <w:rPr>
            <w:color w:val="000000"/>
            <w:sz w:val="24"/>
            <w:szCs w:val="24"/>
            <w:lang w:eastAsia="ru-RU"/>
          </w:rPr>
          <w:t>устав</w:t>
        </w:r>
      </w:hyperlink>
      <w:r w:rsidRPr="00BB782B">
        <w:rPr>
          <w:color w:val="000000"/>
          <w:sz w:val="24"/>
          <w:szCs w:val="24"/>
          <w:lang w:eastAsia="ru-RU"/>
        </w:rPr>
        <w:t> муниципального образования «</w:t>
      </w:r>
      <w:r>
        <w:rPr>
          <w:color w:val="000000"/>
          <w:sz w:val="24"/>
          <w:szCs w:val="24"/>
          <w:lang w:eastAsia="ru-RU"/>
        </w:rPr>
        <w:t>Касинов</w:t>
      </w:r>
      <w:r w:rsidRPr="00BB782B">
        <w:rPr>
          <w:color w:val="000000"/>
          <w:sz w:val="24"/>
          <w:szCs w:val="24"/>
          <w:lang w:eastAsia="ru-RU"/>
        </w:rPr>
        <w:t>ский сельсовет», иные правовые акты.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3.Основные понятия, используемые в настоящем порядке: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r>
        <w:rPr>
          <w:color w:val="000000"/>
          <w:sz w:val="24"/>
          <w:szCs w:val="24"/>
          <w:lang w:eastAsia="ru-RU"/>
        </w:rPr>
        <w:t>Касинов</w:t>
      </w:r>
      <w:r w:rsidRPr="00BB782B">
        <w:rPr>
          <w:color w:val="000000"/>
          <w:sz w:val="24"/>
          <w:szCs w:val="24"/>
          <w:lang w:eastAsia="ru-RU"/>
        </w:rPr>
        <w:t>ского сельсовета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hyperlink r:id="rId15" w:anchor="P187" w:history="1">
        <w:r w:rsidRPr="00BB782B">
          <w:rPr>
            <w:color w:val="000000"/>
            <w:sz w:val="24"/>
            <w:szCs w:val="24"/>
            <w:lang w:eastAsia="ru-RU"/>
          </w:rPr>
          <w:t>заявка</w:t>
        </w:r>
      </w:hyperlink>
      <w:r w:rsidRPr="00BB782B">
        <w:rPr>
          <w:color w:val="000000"/>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Администрацию </w:t>
      </w:r>
      <w:r>
        <w:rPr>
          <w:color w:val="000000"/>
          <w:sz w:val="24"/>
          <w:szCs w:val="24"/>
          <w:lang w:eastAsia="ru-RU"/>
        </w:rPr>
        <w:t>Касинов</w:t>
      </w:r>
      <w:r w:rsidRPr="00BB782B">
        <w:rPr>
          <w:color w:val="000000"/>
          <w:sz w:val="24"/>
          <w:szCs w:val="24"/>
          <w:lang w:eastAsia="ru-RU"/>
        </w:rPr>
        <w:t>ского сельсовета в соответствии с </w:t>
      </w:r>
      <w:hyperlink r:id="rId16" w:anchor="P110" w:history="1">
        <w:r w:rsidRPr="00BB782B">
          <w:rPr>
            <w:color w:val="000000"/>
            <w:sz w:val="24"/>
            <w:szCs w:val="24"/>
            <w:lang w:eastAsia="ru-RU"/>
          </w:rPr>
          <w:t>пунктом 2 раздела V</w:t>
        </w:r>
      </w:hyperlink>
      <w:r w:rsidRPr="00BB782B">
        <w:rPr>
          <w:color w:val="000000"/>
          <w:sz w:val="24"/>
          <w:szCs w:val="24"/>
          <w:lang w:eastAsia="ru-RU"/>
        </w:rPr>
        <w:t>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r>
        <w:rPr>
          <w:color w:val="000000"/>
          <w:sz w:val="24"/>
          <w:szCs w:val="24"/>
          <w:lang w:eastAsia="ru-RU"/>
        </w:rPr>
        <w:t>Касинов</w:t>
      </w:r>
      <w:r w:rsidRPr="00BB782B">
        <w:rPr>
          <w:color w:val="000000"/>
          <w:sz w:val="24"/>
          <w:szCs w:val="24"/>
          <w:lang w:eastAsia="ru-RU"/>
        </w:rPr>
        <w:t>ского сельсовета, реализующая общественно значимые инициативы в соответствии с требованиями и критериями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7" w:anchor="P93" w:history="1">
        <w:r w:rsidRPr="00BB782B">
          <w:rPr>
            <w:color w:val="000000"/>
            <w:sz w:val="24"/>
            <w:szCs w:val="24"/>
            <w:lang w:eastAsia="ru-RU"/>
          </w:rPr>
          <w:t>раздела IV</w:t>
        </w:r>
      </w:hyperlink>
      <w:r w:rsidRPr="00BB782B">
        <w:rPr>
          <w:color w:val="000000"/>
          <w:sz w:val="24"/>
          <w:szCs w:val="24"/>
          <w:lang w:eastAsia="ru-RU"/>
        </w:rPr>
        <w:t> настоящего порядка.</w:t>
      </w:r>
    </w:p>
    <w:p w:rsidR="00BB782B" w:rsidRPr="00BB782B" w:rsidRDefault="00BB782B" w:rsidP="00BB782B">
      <w:pPr>
        <w:numPr>
          <w:ilvl w:val="0"/>
          <w:numId w:val="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Гранты в форме субсидий предоставляются в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повышения эффективности взаимодействия администрации </w:t>
      </w:r>
      <w:r>
        <w:rPr>
          <w:color w:val="000000"/>
          <w:sz w:val="24"/>
          <w:szCs w:val="24"/>
          <w:lang w:eastAsia="ru-RU"/>
        </w:rPr>
        <w:t>Касинов</w:t>
      </w:r>
      <w:r w:rsidRPr="00BB782B">
        <w:rPr>
          <w:color w:val="000000"/>
          <w:sz w:val="24"/>
          <w:szCs w:val="24"/>
          <w:lang w:eastAsia="ru-RU"/>
        </w:rPr>
        <w:t>ского сельсовета с некоммерческими организациями и общественными объединениями;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распространения лучших проектов некоммерческих организаций и общественных объединений;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привлечения некоммерческих организаций и общественных объединений к реализации мероприятий МО «</w:t>
      </w:r>
      <w:r>
        <w:rPr>
          <w:color w:val="000000"/>
          <w:sz w:val="24"/>
          <w:szCs w:val="24"/>
          <w:lang w:eastAsia="ru-RU"/>
        </w:rPr>
        <w:t>Касинов</w:t>
      </w:r>
      <w:r w:rsidRPr="00BB782B">
        <w:rPr>
          <w:color w:val="000000"/>
          <w:sz w:val="24"/>
          <w:szCs w:val="24"/>
          <w:lang w:eastAsia="ru-RU"/>
        </w:rPr>
        <w:t>ский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xml:space="preserve">     5. Администрация </w:t>
      </w:r>
      <w:r>
        <w:rPr>
          <w:color w:val="000000"/>
          <w:sz w:val="24"/>
          <w:szCs w:val="24"/>
          <w:lang w:eastAsia="ru-RU"/>
        </w:rPr>
        <w:t>Касинов</w:t>
      </w:r>
      <w:r w:rsidRPr="00BB782B">
        <w:rPr>
          <w:color w:val="000000"/>
          <w:sz w:val="24"/>
          <w:szCs w:val="24"/>
          <w:lang w:eastAsia="ru-RU"/>
        </w:rPr>
        <w:t xml:space="preserve">ского сельсовета осуществляет предоставление грантов в форме субсидий из бюджета </w:t>
      </w:r>
      <w:r>
        <w:rPr>
          <w:color w:val="000000"/>
          <w:sz w:val="24"/>
          <w:szCs w:val="24"/>
          <w:lang w:eastAsia="ru-RU"/>
        </w:rPr>
        <w:t>Касинов</w:t>
      </w:r>
      <w:r w:rsidRPr="00BB782B">
        <w:rPr>
          <w:color w:val="000000"/>
          <w:sz w:val="24"/>
          <w:szCs w:val="24"/>
          <w:lang w:eastAsia="ru-RU"/>
        </w:rPr>
        <w:t xml:space="preserve">ского сельсовета в соответствии с утвержденным решением Собрания депутатов </w:t>
      </w:r>
      <w:r>
        <w:rPr>
          <w:color w:val="000000"/>
          <w:sz w:val="24"/>
          <w:szCs w:val="24"/>
          <w:lang w:eastAsia="ru-RU"/>
        </w:rPr>
        <w:t>Касинов</w:t>
      </w:r>
      <w:r w:rsidRPr="00BB782B">
        <w:rPr>
          <w:color w:val="000000"/>
          <w:sz w:val="24"/>
          <w:szCs w:val="24"/>
          <w:lang w:eastAsia="ru-RU"/>
        </w:rPr>
        <w:t xml:space="preserve">ского сельсовета о бюджете </w:t>
      </w:r>
      <w:r>
        <w:rPr>
          <w:color w:val="000000"/>
          <w:sz w:val="24"/>
          <w:szCs w:val="24"/>
          <w:lang w:eastAsia="ru-RU"/>
        </w:rPr>
        <w:t>Касинов</w:t>
      </w:r>
      <w:r w:rsidRPr="00BB782B">
        <w:rPr>
          <w:color w:val="000000"/>
          <w:sz w:val="24"/>
          <w:szCs w:val="24"/>
          <w:lang w:eastAsia="ru-RU"/>
        </w:rPr>
        <w:t>ского сельсовета на текущий финансовый год и плановый период в пределах утвержденных лимитов бюджетных обязательств.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6. Гранты в форме субсидий предоставляются некоммерческим организациям и общественным объединения 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реализацию общественно значимых инициатив по направлениям согласно </w:t>
      </w:r>
      <w:hyperlink r:id="rId18" w:history="1">
        <w:r w:rsidRPr="00BB782B">
          <w:rPr>
            <w:color w:val="000000"/>
            <w:sz w:val="24"/>
            <w:szCs w:val="24"/>
            <w:lang w:eastAsia="ru-RU"/>
          </w:rPr>
          <w:t>пункту 1 статьи 31.1</w:t>
        </w:r>
      </w:hyperlink>
      <w:r w:rsidRPr="00BB782B">
        <w:rPr>
          <w:color w:val="000000"/>
          <w:sz w:val="24"/>
          <w:szCs w:val="24"/>
          <w:lang w:eastAsia="ru-RU"/>
        </w:rPr>
        <w:t> Федерального закона от 12.01.1996 №7-ФЗ «О некоммерческих организациях» (далее - перечень);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стимулирование общественной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развитие гражданского общества;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духовно-нравственное и патриотическое воспитание подрастающего поколения.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Предоставляемый грант в форме субсидии носит целевой характер и не может быть использован на другие цели.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7.Рассмотрение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r>
        <w:rPr>
          <w:color w:val="000000"/>
          <w:sz w:val="24"/>
          <w:szCs w:val="24"/>
          <w:lang w:eastAsia="ru-RU"/>
        </w:rPr>
        <w:t>Касинов</w:t>
      </w:r>
      <w:r w:rsidRPr="00BB782B">
        <w:rPr>
          <w:color w:val="000000"/>
          <w:sz w:val="24"/>
          <w:szCs w:val="24"/>
          <w:lang w:eastAsia="ru-RU"/>
        </w:rPr>
        <w:t>ского сельсовета (далее - экспертный совет), </w:t>
      </w:r>
      <w:hyperlink r:id="rId19" w:history="1">
        <w:r w:rsidRPr="00BB782B">
          <w:rPr>
            <w:color w:val="000000"/>
            <w:sz w:val="24"/>
            <w:szCs w:val="24"/>
            <w:lang w:eastAsia="ru-RU"/>
          </w:rPr>
          <w:t>Положение</w:t>
        </w:r>
      </w:hyperlink>
      <w:r w:rsidRPr="00BB782B">
        <w:rPr>
          <w:color w:val="000000"/>
          <w:sz w:val="24"/>
          <w:szCs w:val="24"/>
          <w:lang w:eastAsia="ru-RU"/>
        </w:rPr>
        <w:t> и </w:t>
      </w:r>
      <w:hyperlink r:id="rId20" w:history="1">
        <w:r w:rsidRPr="00BB782B">
          <w:rPr>
            <w:color w:val="000000"/>
            <w:sz w:val="24"/>
            <w:szCs w:val="24"/>
            <w:lang w:eastAsia="ru-RU"/>
          </w:rPr>
          <w:t>состав</w:t>
        </w:r>
      </w:hyperlink>
      <w:r w:rsidRPr="00BB782B">
        <w:rPr>
          <w:color w:val="000000"/>
          <w:sz w:val="24"/>
          <w:szCs w:val="24"/>
          <w:lang w:eastAsia="ru-RU"/>
        </w:rPr>
        <w:t xml:space="preserve"> которого утверждаются распоряжением главы </w:t>
      </w:r>
      <w:r>
        <w:rPr>
          <w:color w:val="000000"/>
          <w:sz w:val="24"/>
          <w:szCs w:val="24"/>
          <w:lang w:eastAsia="ru-RU"/>
        </w:rPr>
        <w:t>Касинов</w:t>
      </w:r>
      <w:r w:rsidRPr="00BB782B">
        <w:rPr>
          <w:color w:val="000000"/>
          <w:sz w:val="24"/>
          <w:szCs w:val="24"/>
          <w:lang w:eastAsia="ru-RU"/>
        </w:rPr>
        <w:t>ского сельсовета. 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8.Экспертный совет вправе принимать решение по распределению средств гранта в форме субсидий между направлениями конкурса, в соответствии с поступившими заявками.</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II. Условия предоставления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1. Конкурс о предоставлении грантов в форме субсидий объявляется в течение 30-и рабочих дней после утверждения решения Собрания депутатов </w:t>
      </w:r>
      <w:r>
        <w:rPr>
          <w:color w:val="000000"/>
          <w:sz w:val="24"/>
          <w:szCs w:val="24"/>
          <w:lang w:eastAsia="ru-RU"/>
        </w:rPr>
        <w:t>Касинов</w:t>
      </w:r>
      <w:r w:rsidRPr="00BB782B">
        <w:rPr>
          <w:color w:val="000000"/>
          <w:sz w:val="24"/>
          <w:szCs w:val="24"/>
          <w:lang w:eastAsia="ru-RU"/>
        </w:rPr>
        <w:t xml:space="preserve">ского сельсовета о бюджете </w:t>
      </w:r>
      <w:r>
        <w:rPr>
          <w:color w:val="000000"/>
          <w:sz w:val="24"/>
          <w:szCs w:val="24"/>
          <w:lang w:eastAsia="ru-RU"/>
        </w:rPr>
        <w:t>Касинов</w:t>
      </w:r>
      <w:r w:rsidRPr="00BB782B">
        <w:rPr>
          <w:color w:val="000000"/>
          <w:sz w:val="24"/>
          <w:szCs w:val="24"/>
          <w:lang w:eastAsia="ru-RU"/>
        </w:rPr>
        <w:t>ского сельсовета на текущий финансовый год и плановый период.</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Общественно значимые инициативы должны быть реализованы в текущем календарном году.</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Получатели грантов в форме субсидий представляют общественно значимые инициативы на конкурс социальных проектов некоммерческих организаций и общественных объединений.</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BB782B" w:rsidRPr="00BB782B" w:rsidRDefault="00BB782B" w:rsidP="00BB782B">
      <w:pPr>
        <w:shd w:val="clear" w:color="auto" w:fill="FFFFFF"/>
        <w:jc w:val="both"/>
        <w:rPr>
          <w:color w:val="000000"/>
          <w:sz w:val="24"/>
          <w:szCs w:val="24"/>
          <w:lang w:eastAsia="ru-RU"/>
        </w:rPr>
      </w:pPr>
      <w:r w:rsidRPr="00BB782B">
        <w:rPr>
          <w:bCs/>
          <w:color w:val="000000"/>
          <w:sz w:val="24"/>
          <w:szCs w:val="24"/>
          <w:lang w:eastAsia="ru-RU"/>
        </w:rPr>
        <w:t>Некоммерческие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наличие государственной регистрации в качестве юридического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опыт работы не менее года с момента государственной регистрации;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местонахождение и осуществление деятельности на территории муниципального образования «</w:t>
      </w:r>
      <w:r>
        <w:rPr>
          <w:color w:val="000000"/>
          <w:sz w:val="24"/>
          <w:szCs w:val="24"/>
          <w:lang w:eastAsia="ru-RU"/>
        </w:rPr>
        <w:t>Касинов</w:t>
      </w:r>
      <w:r w:rsidRPr="00BB782B">
        <w:rPr>
          <w:color w:val="000000"/>
          <w:sz w:val="24"/>
          <w:szCs w:val="24"/>
          <w:lang w:eastAsia="ru-RU"/>
        </w:rPr>
        <w:t>ский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направленность общественно значимой инициативы на жителей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стать победителями в конкурсе грантовой поддержки социально значимых проектов в текущем финансовом году.</w:t>
      </w:r>
    </w:p>
    <w:p w:rsidR="00BB782B" w:rsidRPr="00BB782B" w:rsidRDefault="00BB782B" w:rsidP="00BB782B">
      <w:pPr>
        <w:shd w:val="clear" w:color="auto" w:fill="FFFFFF"/>
        <w:jc w:val="both"/>
        <w:rPr>
          <w:color w:val="000000"/>
          <w:sz w:val="24"/>
          <w:szCs w:val="24"/>
          <w:lang w:eastAsia="ru-RU"/>
        </w:rPr>
      </w:pPr>
      <w:r w:rsidRPr="00BB782B">
        <w:rPr>
          <w:bCs/>
          <w:color w:val="000000"/>
          <w:sz w:val="24"/>
          <w:szCs w:val="24"/>
          <w:lang w:eastAsia="ru-RU"/>
        </w:rPr>
        <w:t>Общественные объединения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местонахождение и осуществление деятельности на территории муниципального образования «</w:t>
      </w:r>
      <w:r>
        <w:rPr>
          <w:color w:val="000000"/>
          <w:sz w:val="24"/>
          <w:szCs w:val="24"/>
          <w:lang w:eastAsia="ru-RU"/>
        </w:rPr>
        <w:t>Касинов</w:t>
      </w:r>
      <w:r w:rsidRPr="00BB782B">
        <w:rPr>
          <w:color w:val="000000"/>
          <w:sz w:val="24"/>
          <w:szCs w:val="24"/>
          <w:lang w:eastAsia="ru-RU"/>
        </w:rPr>
        <w:t>ский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xml:space="preserve">- направленность общественно значимой инициативы на жителей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стать победителями в конкурсе грантовой поддержки социально значимых проектов в текущем финансовом году.</w:t>
      </w:r>
    </w:p>
    <w:p w:rsidR="00BB782B" w:rsidRPr="00BB782B" w:rsidRDefault="00BB782B" w:rsidP="00BB782B">
      <w:pPr>
        <w:numPr>
          <w:ilvl w:val="0"/>
          <w:numId w:val="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Получателями грантов в форме субсидий не могут быть: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политические партии и движения;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профессиональные союзы;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религиозные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государственные, муниципальные учреждения.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некоммерческие организации следующих видов: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саморегулируемые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объединения работодателей;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объединения кооперативов;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торгово-промышленные палаты;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товарищества собственников недвижимости, к которым относятся в том числе товарищества собственников жилья;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адвокатские палаты и образования;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нотариальные палаты;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микрофинансовые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r w:rsidRPr="00BB782B">
        <w:rPr>
          <w:b/>
          <w:bCs/>
          <w:color w:val="000000"/>
          <w:sz w:val="24"/>
          <w:szCs w:val="24"/>
          <w:lang w:eastAsia="ru-RU"/>
        </w:rPr>
        <w:t>Раздел III. Заявка на получение гранта в форме субсидии</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Заявки от некоммерческих организаций и общественных объединений принимаются при наличии перечня документов, указанного в </w:t>
      </w:r>
      <w:hyperlink r:id="rId21" w:anchor="P84" w:history="1">
        <w:r w:rsidRPr="00BB782B">
          <w:rPr>
            <w:color w:val="000000"/>
            <w:sz w:val="24"/>
            <w:szCs w:val="24"/>
            <w:lang w:eastAsia="ru-RU"/>
          </w:rPr>
          <w:t>пункте 4 раздела III</w:t>
        </w:r>
      </w:hyperlink>
      <w:r w:rsidRPr="00BB782B">
        <w:rPr>
          <w:color w:val="000000"/>
          <w:sz w:val="24"/>
          <w:szCs w:val="24"/>
          <w:lang w:eastAsia="ru-RU"/>
        </w:rPr>
        <w:t> настоящего порядка.</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Заявка в печатном и электронном видах подается некоммерческой организацией или общественным объединением в Администрацию </w:t>
      </w:r>
      <w:r>
        <w:rPr>
          <w:color w:val="000000"/>
          <w:sz w:val="24"/>
          <w:szCs w:val="24"/>
          <w:lang w:eastAsia="ru-RU"/>
        </w:rPr>
        <w:t>Касинов</w:t>
      </w:r>
      <w:r w:rsidRPr="00BB782B">
        <w:rPr>
          <w:color w:val="000000"/>
          <w:sz w:val="24"/>
          <w:szCs w:val="24"/>
          <w:lang w:eastAsia="ru-RU"/>
        </w:rPr>
        <w:t>ского сельсовета или направляется заказным письмом с уведомлением.</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2" w:anchor="P187" w:history="1">
        <w:r w:rsidRPr="00BB782B">
          <w:rPr>
            <w:color w:val="000000"/>
            <w:sz w:val="24"/>
            <w:szCs w:val="24"/>
            <w:lang w:eastAsia="ru-RU"/>
          </w:rPr>
          <w:t>заявки</w:t>
        </w:r>
      </w:hyperlink>
      <w:r w:rsidRPr="00BB782B">
        <w:rPr>
          <w:color w:val="000000"/>
          <w:sz w:val="24"/>
          <w:szCs w:val="24"/>
          <w:lang w:eastAsia="ru-RU"/>
        </w:rPr>
        <w:t> по форме согласно приложению 1 к настоящему порядку и следующие документы: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свидетельства о государственной регистрации,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устава,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справка уполномоченного банка о наличии рублевого счета;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свидетельства ИНН,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3" w:anchor="P187" w:history="1">
        <w:r w:rsidRPr="00BB782B">
          <w:rPr>
            <w:color w:val="000000"/>
            <w:sz w:val="24"/>
            <w:szCs w:val="24"/>
            <w:lang w:eastAsia="ru-RU"/>
          </w:rPr>
          <w:t>заявки</w:t>
        </w:r>
      </w:hyperlink>
      <w:r w:rsidRPr="00BB782B">
        <w:rPr>
          <w:color w:val="000000"/>
          <w:sz w:val="24"/>
          <w:szCs w:val="24"/>
          <w:lang w:eastAsia="ru-RU"/>
        </w:rPr>
        <w:t> по форме согласно приложению 1 к настоящему порядку и следующие документы: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документа, удостоверяющего личность заявителя;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решение руководящего органа заявителя об участии в конкурсе;</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Копию диплома победителя конкурса грантовой поддержки социально значимых проектов заявитель вправе предоставить в Администрацию </w:t>
      </w:r>
      <w:r>
        <w:rPr>
          <w:color w:val="000000"/>
          <w:sz w:val="24"/>
          <w:szCs w:val="24"/>
          <w:lang w:eastAsia="ru-RU"/>
        </w:rPr>
        <w:t>Касинов</w:t>
      </w:r>
      <w:r w:rsidRPr="00BB782B">
        <w:rPr>
          <w:color w:val="000000"/>
          <w:sz w:val="24"/>
          <w:szCs w:val="24"/>
          <w:lang w:eastAsia="ru-RU"/>
        </w:rPr>
        <w:t>ского сельсовета по собственной инициативе.</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Рассмотрение заявления и приложенных к нему документов осуществляется Администрацией в течение 5 рабочих дней со дня их поступления.</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 истечении 5 рабочих дней документы передаются для рассмотрения Экспертному совету.</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IV. Критерии оценки заявки на участие в конкурсе на предоставление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Критериями оценки заявки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соответствие заявленной общественно значимой инициативы направлениям, предусмотренным </w:t>
      </w:r>
      <w:hyperlink r:id="rId24" w:anchor="P55" w:history="1">
        <w:r w:rsidRPr="00BB782B">
          <w:rPr>
            <w:color w:val="000000"/>
            <w:sz w:val="24"/>
            <w:szCs w:val="24"/>
            <w:lang w:eastAsia="ru-RU"/>
          </w:rPr>
          <w:t>пунктом 6 раздела I</w:t>
        </w:r>
      </w:hyperlink>
      <w:r w:rsidRPr="00BB782B">
        <w:rPr>
          <w:color w:val="000000"/>
          <w:sz w:val="24"/>
          <w:szCs w:val="24"/>
          <w:lang w:eastAsia="ru-RU"/>
        </w:rPr>
        <w:t>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соответствие имеющихся ресурсов и специалистов для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обоснованность затрат на реализацию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направленность общественно значимой инициативы на сотрудничество между некоммерческими организациями;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возможность софинансирования реализации общественно значимой инициативы иными организациями, предприятиями;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возможность измерения результата реализации общественно значимой инициативы, наличие четко прописанного социального эффекта.</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 Порядок проведения конкурса на предоставление грантов в форме субсидий</w:t>
      </w:r>
    </w:p>
    <w:p w:rsidR="00BB782B" w:rsidRPr="00BB782B" w:rsidRDefault="00BB782B" w:rsidP="00BB782B">
      <w:pPr>
        <w:numPr>
          <w:ilvl w:val="0"/>
          <w:numId w:val="7"/>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Конкурс на предоставление грантов в форме субсидий проводит Администрация </w:t>
      </w:r>
      <w:r>
        <w:rPr>
          <w:color w:val="000000"/>
          <w:sz w:val="24"/>
          <w:szCs w:val="24"/>
          <w:lang w:eastAsia="ru-RU"/>
        </w:rPr>
        <w:t>Касинов</w:t>
      </w:r>
      <w:r w:rsidRPr="00BB782B">
        <w:rPr>
          <w:color w:val="000000"/>
          <w:sz w:val="24"/>
          <w:szCs w:val="24"/>
          <w:lang w:eastAsia="ru-RU"/>
        </w:rPr>
        <w:t xml:space="preserve">ского сельсовета. Срок проведения Конкурса, его этапы, состав конкурсной комиссии, положение о ней утверждаются распоряжением Главы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numPr>
          <w:ilvl w:val="0"/>
          <w:numId w:val="7"/>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Администрация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готовит информацию об объявлении конкурса на предоставление грантов в форме субсидий для размещения ее на официальном сайте Администрации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субботы и воскресенья, с 09.00 до 12.00 и с 14.00 до 17.00;</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направляет поступившие заявки в электронном виде членам экспертного совета для предварительного ознакомления;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5" w:anchor="P93" w:history="1">
        <w:r w:rsidRPr="00BB782B">
          <w:rPr>
            <w:color w:val="000000"/>
            <w:sz w:val="24"/>
            <w:szCs w:val="24"/>
            <w:lang w:eastAsia="ru-RU"/>
          </w:rPr>
          <w:t>разделом IV</w:t>
        </w:r>
      </w:hyperlink>
      <w:r w:rsidRPr="00BB782B">
        <w:rPr>
          <w:color w:val="000000"/>
          <w:sz w:val="24"/>
          <w:szCs w:val="24"/>
          <w:lang w:eastAsia="ru-RU"/>
        </w:rPr>
        <w:t> настоящего порядка, и принимается решение о выделении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готовит проект постановления администрации </w:t>
      </w:r>
      <w:r>
        <w:rPr>
          <w:color w:val="000000"/>
          <w:sz w:val="24"/>
          <w:szCs w:val="24"/>
          <w:lang w:eastAsia="ru-RU"/>
        </w:rPr>
        <w:t>Касинов</w:t>
      </w:r>
      <w:r w:rsidRPr="00BB782B">
        <w:rPr>
          <w:color w:val="000000"/>
          <w:sz w:val="24"/>
          <w:szCs w:val="24"/>
          <w:lang w:eastAsia="ru-RU"/>
        </w:rPr>
        <w:t>ского сельсовета  «О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xml:space="preserve">- готовит информацию о решении экспертного совета об утверждении получателей грантов в форме субсидий для размещения ее на официальном сайте Администрация </w:t>
      </w:r>
      <w:r>
        <w:rPr>
          <w:color w:val="000000"/>
          <w:sz w:val="24"/>
          <w:szCs w:val="24"/>
          <w:lang w:eastAsia="ru-RU"/>
        </w:rPr>
        <w:t>Касинов</w:t>
      </w:r>
      <w:r w:rsidRPr="00BB782B">
        <w:rPr>
          <w:color w:val="000000"/>
          <w:sz w:val="24"/>
          <w:szCs w:val="24"/>
          <w:lang w:eastAsia="ru-RU"/>
        </w:rPr>
        <w:t>ского сельсовета в течение трех рабочих дней с момента принятия решения;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организует заключение с получателями грантов в форме субсидий договоров в течение 14-и рабочих дней после издания постановления Администрация </w:t>
      </w:r>
      <w:r>
        <w:rPr>
          <w:color w:val="000000"/>
          <w:sz w:val="24"/>
          <w:szCs w:val="24"/>
          <w:lang w:eastAsia="ru-RU"/>
        </w:rPr>
        <w:t>Касинов</w:t>
      </w:r>
      <w:r w:rsidRPr="00BB782B">
        <w:rPr>
          <w:color w:val="000000"/>
          <w:sz w:val="24"/>
          <w:szCs w:val="24"/>
          <w:lang w:eastAsia="ru-RU"/>
        </w:rPr>
        <w:t>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несоответствие представленных некоммерческой организацией или общественным объединением документов перечню документов согласно </w:t>
      </w:r>
      <w:hyperlink r:id="rId26" w:anchor="P84" w:history="1">
        <w:r w:rsidRPr="00BB782B">
          <w:rPr>
            <w:color w:val="000000"/>
            <w:sz w:val="24"/>
            <w:szCs w:val="24"/>
            <w:lang w:eastAsia="ru-RU"/>
          </w:rPr>
          <w:t>пункту 4 раздела III</w:t>
        </w:r>
      </w:hyperlink>
      <w:r w:rsidRPr="00BB782B">
        <w:rPr>
          <w:color w:val="000000"/>
          <w:sz w:val="24"/>
          <w:szCs w:val="24"/>
          <w:lang w:eastAsia="ru-RU"/>
        </w:rPr>
        <w:t> настоящего порядка или непредставление (или представление не в полном объеме)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недостоверность предоставленной информации, содержащейся в документах, представленных получателем гранта;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представление заявки и перечня документов после окончания срока приема документов.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VII. Порядок предоставления и использования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1.Гранты в форме субсидий предоставляются в соответствии с постановлением Администрации </w:t>
      </w:r>
      <w:r>
        <w:rPr>
          <w:color w:val="000000"/>
          <w:sz w:val="24"/>
          <w:szCs w:val="24"/>
          <w:lang w:eastAsia="ru-RU"/>
        </w:rPr>
        <w:t>Касинов</w:t>
      </w:r>
      <w:r w:rsidRPr="00BB782B">
        <w:rPr>
          <w:color w:val="000000"/>
          <w:sz w:val="24"/>
          <w:szCs w:val="24"/>
          <w:lang w:eastAsia="ru-RU"/>
        </w:rPr>
        <w:t>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7" w:anchor="P346" w:history="1">
        <w:r w:rsidRPr="00BB782B">
          <w:rPr>
            <w:color w:val="000000"/>
            <w:sz w:val="24"/>
            <w:szCs w:val="24"/>
            <w:lang w:eastAsia="ru-RU"/>
          </w:rPr>
          <w:t>договора</w:t>
        </w:r>
      </w:hyperlink>
      <w:r w:rsidRPr="00BB782B">
        <w:rPr>
          <w:color w:val="000000"/>
          <w:sz w:val="24"/>
          <w:szCs w:val="24"/>
          <w:lang w:eastAsia="ru-RU"/>
        </w:rPr>
        <w:t xml:space="preserve">, заключенного между администрацией </w:t>
      </w:r>
      <w:r>
        <w:rPr>
          <w:color w:val="000000"/>
          <w:sz w:val="24"/>
          <w:szCs w:val="24"/>
          <w:lang w:eastAsia="ru-RU"/>
        </w:rPr>
        <w:t>Касинов</w:t>
      </w:r>
      <w:r w:rsidRPr="00BB782B">
        <w:rPr>
          <w:color w:val="000000"/>
          <w:sz w:val="24"/>
          <w:szCs w:val="24"/>
          <w:lang w:eastAsia="ru-RU"/>
        </w:rPr>
        <w:t>ского сельсовета и получателем гранта в форме субсидий, согласно приложению 2 к настоящему порядку.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2.Администрация </w:t>
      </w:r>
      <w:r>
        <w:rPr>
          <w:color w:val="000000"/>
          <w:sz w:val="24"/>
          <w:szCs w:val="24"/>
          <w:lang w:eastAsia="ru-RU"/>
        </w:rPr>
        <w:t>Касинов</w:t>
      </w:r>
      <w:r w:rsidRPr="00BB782B">
        <w:rPr>
          <w:color w:val="000000"/>
          <w:sz w:val="24"/>
          <w:szCs w:val="24"/>
          <w:lang w:eastAsia="ru-RU"/>
        </w:rPr>
        <w:t>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4.Договором о предоставлении гранта в форме субсидии предусматривается: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целевое назначение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размер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срок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порядок, формы и сроки представления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ответственные за осуществление контроля об исполнении условий договора и представлении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ответственность сторон за нарушение условий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5.Руководство по составлению </w:t>
      </w:r>
      <w:hyperlink r:id="rId28" w:anchor="P547" w:history="1">
        <w:r w:rsidRPr="00BB782B">
          <w:rPr>
            <w:color w:val="000000"/>
            <w:sz w:val="24"/>
            <w:szCs w:val="24"/>
            <w:lang w:eastAsia="ru-RU"/>
          </w:rPr>
          <w:t>отчета</w:t>
        </w:r>
      </w:hyperlink>
      <w:r w:rsidRPr="00BB782B">
        <w:rPr>
          <w:color w:val="000000"/>
          <w:sz w:val="24"/>
          <w:szCs w:val="24"/>
          <w:lang w:eastAsia="ru-RU"/>
        </w:rPr>
        <w:t>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отсутствие просроченной задолженности по возврату в бюджет грантов, субсидий,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Pr="00BB782B">
          <w:rPr>
            <w:color w:val="000000"/>
            <w:sz w:val="24"/>
            <w:szCs w:val="24"/>
            <w:lang w:eastAsia="ru-RU"/>
          </w:rPr>
          <w:t>перечень</w:t>
        </w:r>
      </w:hyperlink>
      <w:r w:rsidRPr="00BB782B">
        <w:rPr>
          <w:color w:val="000000"/>
          <w:sz w:val="24"/>
          <w:szCs w:val="24"/>
          <w:lang w:eastAsia="ru-RU"/>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7.Грант в форме субсидии может быть использован исключительно на цели, указанные в проекте.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8.Грант в форме субсидии не может быть использован 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офисной мебели, ремонт помещения;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текущую оплату аренды помещения и коммунальных услуг (кроме аренды выставочных и концертных залов);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капитальное строительство и инвестиции;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оплату прошлых обязательств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извлечение прибыли;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политическую и религиозную деятельность;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деятельность, запрещенную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9.Контроль за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Администрация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10.Получатель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11.При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VIII. Порядок возврата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1.Гранты в форме субсидий подлежат возврату получателями грантов в форме субсидий в бюджет МО «</w:t>
      </w:r>
      <w:r>
        <w:rPr>
          <w:color w:val="000000"/>
          <w:sz w:val="24"/>
          <w:szCs w:val="24"/>
          <w:lang w:eastAsia="ru-RU"/>
        </w:rPr>
        <w:t>Касинов</w:t>
      </w:r>
      <w:r w:rsidRPr="00BB782B">
        <w:rPr>
          <w:color w:val="000000"/>
          <w:sz w:val="24"/>
          <w:szCs w:val="24"/>
          <w:lang w:eastAsia="ru-RU"/>
        </w:rPr>
        <w:t>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2.За полноту и достоверность представленной информации и документов несет ответственность получатель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3.Возврат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color w:val="000000"/>
          <w:sz w:val="24"/>
          <w:szCs w:val="24"/>
          <w:lang w:eastAsia="ru-RU"/>
        </w:rPr>
        <w:t>Касинов</w:t>
      </w:r>
      <w:r w:rsidRPr="00BB782B">
        <w:rPr>
          <w:color w:val="000000"/>
          <w:sz w:val="24"/>
          <w:szCs w:val="24"/>
          <w:lang w:eastAsia="ru-RU"/>
        </w:rPr>
        <w:t xml:space="preserve">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Pr>
          <w:color w:val="000000"/>
          <w:sz w:val="24"/>
          <w:szCs w:val="24"/>
          <w:lang w:eastAsia="ru-RU"/>
        </w:rPr>
        <w:t>Касинов</w:t>
      </w:r>
      <w:r w:rsidRPr="00BB782B">
        <w:rPr>
          <w:color w:val="000000"/>
          <w:sz w:val="24"/>
          <w:szCs w:val="24"/>
          <w:lang w:eastAsia="ru-RU"/>
        </w:rPr>
        <w:t>ского сельсовета в адрес получателя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1</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порядку предоставления</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некоммерческим организациям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и общественным объединениям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в целях поддержки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Заявка</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на получение гранта в форме субсидий</w:t>
      </w:r>
    </w:p>
    <w:p w:rsidR="00BB782B" w:rsidRPr="00BB782B" w:rsidRDefault="00BB782B" w:rsidP="00BB782B">
      <w:pPr>
        <w:numPr>
          <w:ilvl w:val="0"/>
          <w:numId w:val="8"/>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Титульный лист</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0"/>
        <w:gridCol w:w="8620"/>
      </w:tblGrid>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 Название  некоммерческой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организации</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1.2. Название направления 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1.3. Контактная информация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почтовый (с индексом) адрес некоммерческой организации</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номера телефона, факса, адрес электронной почты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1.4. Руководитель некоммерческой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организации (общественного объединения)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Ф.И.О., должность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телефоны, электронная почта</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1.5. Ф.И.О. и контакты лиц, ответственных за реализацию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1.6. Срок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продолжительность - количество полных месяцев, даты начала и окончания реализации инициативы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1.7. Место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территории, на которых будет реализована инициатива</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1.8. Предполагаемый результат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перечислить количество участников мероприятий, описать результат реализации инициативы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1.9. Запрашиваемая сумма, полная стоимость затрат и имеющаяся у некоммерческой организации (общественного объединения) сумма</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запрашиваемая сумма (в рублях)</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полная стоимость реализации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рублях)</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имеющаяся у некоммерческой организации (общественного объединения) сумма (в рублях)</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w:t>
      </w:r>
    </w:p>
    <w:p w:rsidR="00BB782B" w:rsidRPr="00BB782B" w:rsidRDefault="00BB782B" w:rsidP="00BB782B">
      <w:pPr>
        <w:numPr>
          <w:ilvl w:val="0"/>
          <w:numId w:val="9"/>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Содержание инициативы</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2"/>
        <w:gridCol w:w="1694"/>
        <w:gridCol w:w="615"/>
        <w:gridCol w:w="615"/>
        <w:gridCol w:w="2002"/>
        <w:gridCol w:w="770"/>
        <w:gridCol w:w="770"/>
        <w:gridCol w:w="1846"/>
        <w:gridCol w:w="770"/>
        <w:gridCol w:w="1386"/>
        <w:gridCol w:w="2310"/>
      </w:tblGrid>
      <w:tr w:rsidR="00BB782B" w:rsidRPr="00BB782B" w:rsidTr="00E04A7A">
        <w:trPr>
          <w:tblCellSpacing w:w="0" w:type="dxa"/>
        </w:trPr>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2.1. Наименование общественно значимой инициативы</w:t>
            </w:r>
          </w:p>
        </w:tc>
        <w:tc>
          <w:tcPr>
            <w:tcW w:w="3550" w:type="pct"/>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2.2. Основные цели и задачи реализации инициативы</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2.3. Основные целевые группы, интересы которой удовлетворяет инициатива</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2.5. Описание позитивных изменений, которые произойдут в результате реализации инициативы</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2.7. Смета затрат на реализацию общественно значимой инициативы</w:t>
            </w:r>
          </w:p>
        </w:tc>
      </w:tr>
      <w:tr w:rsidR="00BB782B" w:rsidRPr="00BB782B" w:rsidTr="00E04A7A">
        <w:trPr>
          <w:tblCellSpacing w:w="0" w:type="dxa"/>
        </w:trPr>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Оплата труда (не более 20% общего объема)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зарплата и гонорары</w:t>
            </w:r>
          </w:p>
        </w:tc>
        <w:tc>
          <w:tcPr>
            <w:tcW w:w="17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месяцев</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общая сумма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специалист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рабочих дней</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ставка</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сумма 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Начисления на заработную плату</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Приобретение оборудования и материалов</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Услуги сторонних организаций</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 Командировочные расходы (не более 20% общего объема)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Расходы по аренде помещения, рекламе, телефонным переговорам</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 Прочие расходы</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8. Итого общая сумма инициативы</w:t>
            </w:r>
          </w:p>
        </w:tc>
      </w:tr>
      <w:tr w:rsidR="00BB782B" w:rsidRPr="00BB782B" w:rsidTr="00E04A7A">
        <w:trPr>
          <w:tblCellSpacing w:w="0" w:type="dxa"/>
        </w:trPr>
        <w:tc>
          <w:tcPr>
            <w:tcW w:w="1550" w:type="pct"/>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2.8. Возможное распределение средств грантов в форме субсидий по кварталам</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 квартал</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III квартал</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IV квартал</w:t>
            </w:r>
          </w:p>
        </w:tc>
      </w:tr>
      <w:tr w:rsidR="00BB782B" w:rsidRPr="00BB782B" w:rsidTr="00E04A7A">
        <w:trPr>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Сведения о некоммерческой организации (общественном объединении)</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30"/>
        <w:gridCol w:w="4310"/>
      </w:tblGrid>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3.1. Организационно-правовая форма некоммерческой организации (общественного объединения)</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3.2. Дата создания некоммерческой организации (общественного объединения), дата и номер регистрации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3.3. Основные сферы деятельности (не более трех)</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3.4. Территория деятельности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Дата составления заявки_________________________________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Руководитель некоммерческой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организации (общественного объединения                               Ф.И.О.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к Порядку</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предоставления 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на поддержку местных инициатив граждан,</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проживающих в сельской местности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Паспорт</w:t>
      </w:r>
    </w:p>
    <w:p w:rsidR="00BB782B" w:rsidRPr="00BB782B" w:rsidRDefault="00BB782B" w:rsidP="00BB782B">
      <w:pPr>
        <w:shd w:val="clear" w:color="auto" w:fill="FFFFFF"/>
        <w:jc w:val="center"/>
        <w:rPr>
          <w:color w:val="000000"/>
          <w:sz w:val="24"/>
          <w:szCs w:val="24"/>
          <w:lang w:eastAsia="ru-RU"/>
        </w:rPr>
      </w:pPr>
      <w:r w:rsidRPr="00BB782B">
        <w:rPr>
          <w:color w:val="000000"/>
          <w:sz w:val="24"/>
          <w:szCs w:val="24"/>
          <w:lang w:eastAsia="ru-RU"/>
        </w:rPr>
        <w:t>общественно значимого некоммерческого проекта,</w:t>
      </w:r>
    </w:p>
    <w:p w:rsidR="00BB782B" w:rsidRPr="00BB782B" w:rsidRDefault="00BB782B" w:rsidP="00BB782B">
      <w:pPr>
        <w:shd w:val="clear" w:color="auto" w:fill="FFFFFF"/>
        <w:jc w:val="center"/>
        <w:rPr>
          <w:color w:val="000000"/>
          <w:sz w:val="24"/>
          <w:szCs w:val="24"/>
          <w:lang w:eastAsia="ru-RU"/>
        </w:rPr>
      </w:pPr>
      <w:r w:rsidRPr="00BB782B">
        <w:rPr>
          <w:color w:val="000000"/>
          <w:sz w:val="24"/>
          <w:szCs w:val="24"/>
          <w:lang w:eastAsia="ru-RU"/>
        </w:rPr>
        <w:t>претендующего на получение гранта в ________ году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муниципального образования)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 Общая характеристика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gridCol w:w="1815"/>
      </w:tblGrid>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показателя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Величина показателя</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Направление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проекта, адрес или описание местоположения населенного пункта, на территории которого реализуется проект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Проект соответствует нормам безопасности и законодательству Российской Федерации (да/нет)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Площадь, на которой реализуется проект (кв. 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Цель и задачи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Инициатор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Заявитель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Продолжительность реализации проекта (количество месяцев, не более 12)</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начала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окончания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Общие расходы по проекту (тыс. рублей)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том числе за счет средств: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гранта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местного бюджета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обязательного вклада граждан, индивидуальных предпринимателей юридических лиц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из них: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 вклад граждан:</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б) вклад индивидуальных предпринимателей: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вклад юридических лиц:</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Трудовое участие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2895"/>
        <w:gridCol w:w="1815"/>
        <w:gridCol w:w="1695"/>
        <w:gridCol w:w="1695"/>
      </w:tblGrid>
      <w:tr w:rsidR="00BB782B" w:rsidRPr="00BB782B" w:rsidTr="00E04A7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N п/п</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Описание работ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Трудовые затраты, количество (чел./час.)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Стоимость одного чел./час. (руб.)</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Стоимость трудовых затрат (руб.)</w:t>
            </w:r>
          </w:p>
        </w:tc>
      </w:tr>
      <w:tr w:rsidR="00BB782B" w:rsidRPr="00BB782B" w:rsidTr="00E04A7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Целевая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5"/>
        <w:gridCol w:w="1590"/>
      </w:tblGrid>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показателя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Величина показателя</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Численность сельского населения, подтвердившего участие в реализации проекта (чел.), -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из них молодежь до 30 лет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том числе: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прямо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косвенно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 Инициаторы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Состав инициаторов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данные об инициаторах проекта (Ф.И.О. (граждане), реквизиты (юридические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обязанности членов инициативной группы;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вклад и роль каждого участника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III. Описание проекта (не более 3 страниц)</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Описание проблемы и обоснование ее актуальности для сообщества: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характеристика существующей ситуации и описание решаемой проблемы;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необходимость выполнения данного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круг людей, которых касается решаемая проблема;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актуальность решаемой проблемы для сельского поселения, общественная значимость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2. Цели и задачи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Мероприятия по реализации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конкретные мероприятия (работа), предполагаемые к реализации в ходе проекта, в том числе с участием общественности, основные этапы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способы привлечения населения для реализации проекта (формы и методы работы с местным населением);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 другом месте высаживаются деревья для Гранта нанесенного ущерба).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Ожидаемые результаты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конкретные практические результаты, которые планируется достичь в ходе выполнения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результаты, характеризующие решение заявленной проблемы (по возможности указать количественные показатели).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 Дальнейшее развитие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Календарный план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Календарный 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070"/>
        <w:gridCol w:w="1410"/>
        <w:gridCol w:w="1935"/>
      </w:tblGrid>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N п/п</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мероприятия (указываются только те части, которые имеют непосредственное отношение к проекту)</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Срок реализации проекта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Ответственный исполнитель проекта</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Ремонтно-строительные работы (описание объектов, которые необходимо отремонтировать или построить)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Приобретение оборудования (описание оборудования, которое необходимо приобрести, с какой целью)</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Прочая деятельность (указать ее наименование):</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IV. Смета расходов по проекту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980"/>
        <w:gridCol w:w="2160"/>
        <w:gridCol w:w="2325"/>
      </w:tblGrid>
      <w:tr w:rsidR="00BB782B" w:rsidRPr="00BB782B" w:rsidTr="00E04A7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Статьи сметы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Запрашиваемые средства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Вклад инициатора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Общие расходы по проекту</w:t>
            </w:r>
          </w:p>
        </w:tc>
      </w:tr>
      <w:tr w:rsidR="00BB782B" w:rsidRPr="00BB782B" w:rsidTr="00E04A7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Руководитель органа местного самоуправления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(подпись, расшифровка подписи)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Исполнитель: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(должность, контактный телефон) (подпись, расшифровка подписи)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2</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порядку предоставления</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некоммерческим организациям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и общественным объединениям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в целях поддержки общественно</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Договор</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о предоставлении гранта в форме субсидий № 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 ___ ________   ____г.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Администрация </w:t>
      </w:r>
      <w:r>
        <w:rPr>
          <w:color w:val="000000"/>
          <w:sz w:val="24"/>
          <w:szCs w:val="24"/>
          <w:lang w:eastAsia="ru-RU"/>
        </w:rPr>
        <w:t>Касинов</w:t>
      </w:r>
      <w:r w:rsidRPr="00BB782B">
        <w:rPr>
          <w:color w:val="000000"/>
          <w:sz w:val="24"/>
          <w:szCs w:val="24"/>
          <w:lang w:eastAsia="ru-RU"/>
        </w:rPr>
        <w:t>ского сельсовета, действующая от имени муниципального образования «</w:t>
      </w:r>
      <w:r>
        <w:rPr>
          <w:color w:val="000000"/>
          <w:sz w:val="24"/>
          <w:szCs w:val="24"/>
          <w:lang w:eastAsia="ru-RU"/>
        </w:rPr>
        <w:t>Касинов</w:t>
      </w:r>
      <w:r w:rsidRPr="00BB782B">
        <w:rPr>
          <w:color w:val="000000"/>
          <w:sz w:val="24"/>
          <w:szCs w:val="24"/>
          <w:lang w:eastAsia="ru-RU"/>
        </w:rPr>
        <w:t>ский сельсовет»,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 Предмет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30" w:anchor="P35" w:history="1">
        <w:r w:rsidRPr="00BB782B">
          <w:rPr>
            <w:color w:val="000000"/>
            <w:sz w:val="24"/>
            <w:szCs w:val="24"/>
            <w:lang w:eastAsia="ru-RU"/>
          </w:rPr>
          <w:t>порядка</w:t>
        </w:r>
      </w:hyperlink>
      <w:r w:rsidRPr="00BB782B">
        <w:rPr>
          <w:color w:val="000000"/>
          <w:sz w:val="24"/>
          <w:szCs w:val="24"/>
          <w:lang w:eastAsia="ru-RU"/>
        </w:rPr>
        <w:t> предоставления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3.Сумма гранта в форме субсидий составляет 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4.Реализация общественно значимой инициативы Некоммерческой организацией включает следующие мероприятия: 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5.Срок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начало "_____" __________ ____ года,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окончание "_____" _________ _____ года.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7.Грант в форме субсидий не может быть использована 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офисной мебели, ремонт помещения;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текущую оплату аренды помещения и коммунальных услуг (кроме аренды выставочных и концертных залов);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капитальное строительство и инвестиции;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оплату прошлых обязательств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извлечение прибыли;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политическую и религиозную деятельность;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деятельность, запрещенную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II. Права и обязанности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1.Некоммерческая организация обязана: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 Соблюдать условия предоставления гранта в форме субсидий, предусмотренные </w:t>
      </w:r>
      <w:hyperlink r:id="rId31" w:anchor="P35" w:history="1">
        <w:r w:rsidRPr="00BB782B">
          <w:rPr>
            <w:color w:val="000000"/>
            <w:sz w:val="24"/>
            <w:szCs w:val="24"/>
            <w:lang w:eastAsia="ru-RU"/>
          </w:rPr>
          <w:t>порядком</w:t>
        </w:r>
      </w:hyperlink>
      <w:r w:rsidRPr="00BB782B">
        <w:rPr>
          <w:color w:val="000000"/>
          <w:sz w:val="24"/>
          <w:szCs w:val="24"/>
          <w:lang w:eastAsia="ru-RU"/>
        </w:rPr>
        <w:t>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1.3. Не использовать приобретенное на средства гранта в форме субсидий оборудование в коммерческих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средств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1.5. Вести учет расходования средств гранта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1.6. Представить отчет о реализации общественно значимой инициативы и финансовый отчет в сроки, установленные </w:t>
      </w:r>
      <w:hyperlink r:id="rId32" w:anchor="P401" w:history="1">
        <w:r w:rsidRPr="00BB782B">
          <w:rPr>
            <w:color w:val="000000"/>
            <w:sz w:val="24"/>
            <w:szCs w:val="24"/>
            <w:lang w:eastAsia="ru-RU"/>
          </w:rPr>
          <w:t>пунктом 1 раздела III</w:t>
        </w:r>
      </w:hyperlink>
      <w:r w:rsidRPr="00BB782B">
        <w:rPr>
          <w:color w:val="000000"/>
          <w:sz w:val="24"/>
          <w:szCs w:val="24"/>
          <w:lang w:eastAsia="ru-RU"/>
        </w:rPr>
        <w:t> настоящего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1.8. Возвратить в Администрацию поселения неиспользованную часть денежных средств в течение 10-и рабочих дней с момента утверждения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1.10. Представить в Администрацию </w:t>
      </w:r>
      <w:r>
        <w:rPr>
          <w:color w:val="000000"/>
          <w:sz w:val="24"/>
          <w:szCs w:val="24"/>
          <w:lang w:eastAsia="ru-RU"/>
        </w:rPr>
        <w:t>Касинов</w:t>
      </w:r>
      <w:r w:rsidRPr="00BB782B">
        <w:rPr>
          <w:color w:val="000000"/>
          <w:sz w:val="24"/>
          <w:szCs w:val="24"/>
          <w:lang w:eastAsia="ru-RU"/>
        </w:rPr>
        <w:t>ского сельсовета информацию об общественно значимой инициативе за 15 календарных дней до дня ее реализации для опубликования на официальном сайте Администрации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1.11. Уведомить Администрацию поселения о реорганизации, ликвидации, банкротстве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2.Администрация поселения обязана: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2.2. Предоставить грант в форме субсидий путем перечисления денежных средств на банковский счет Некоммерческой организации на основании счета в соответствии с требованиями законодательства Российской Федерации.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3.Администрация поселения имеет право: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w:t>
      </w:r>
      <w:r w:rsidRPr="00BB782B">
        <w:rPr>
          <w:color w:val="000000"/>
          <w:sz w:val="24"/>
          <w:szCs w:val="24"/>
          <w:lang w:eastAsia="ru-RU"/>
        </w:rPr>
        <w:lastRenderedPageBreak/>
        <w:t>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3.2. Запрашивать у Некоммерческой организации дополнительные сведения для подтверждения факта произведенных расходов за счет средств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4.Некоммерческая организация имеет право: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4.2. Использовать грант в форме субсидий на цели и в рамках статей утвержденной </w:t>
      </w:r>
      <w:hyperlink r:id="rId33" w:anchor="P595" w:history="1">
        <w:r w:rsidRPr="00BB782B">
          <w:rPr>
            <w:color w:val="000000"/>
            <w:sz w:val="24"/>
            <w:szCs w:val="24"/>
            <w:lang w:eastAsia="ru-RU"/>
          </w:rPr>
          <w:t>сметы</w:t>
        </w:r>
      </w:hyperlink>
      <w:r w:rsidRPr="00BB782B">
        <w:rPr>
          <w:color w:val="000000"/>
          <w:sz w:val="24"/>
          <w:szCs w:val="24"/>
          <w:lang w:eastAsia="ru-RU"/>
        </w:rPr>
        <w:t> расходов (приложение 3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4.3. Привлекать к выполнению работ третьих лиц в пределах сметы расходов.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4.4. Приобретать призы и подарки (не более 20% от суммы получаемой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III. Порядок предоставления гранта в форме субсидий и отчетности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дата предоставления гранта в форме субсидий некоммерческой организации: 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даты предоставления Администрации поселения: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финансового отчета (приложение 1 к настоящему договору) 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hyperlink r:id="rId34" w:anchor="P547" w:history="1">
        <w:r w:rsidRPr="00BB782B">
          <w:rPr>
            <w:color w:val="000000"/>
            <w:sz w:val="24"/>
            <w:szCs w:val="24"/>
            <w:lang w:eastAsia="ru-RU"/>
          </w:rPr>
          <w:t>отчета</w:t>
        </w:r>
      </w:hyperlink>
      <w:r w:rsidRPr="00BB782B">
        <w:rPr>
          <w:color w:val="000000"/>
          <w:sz w:val="24"/>
          <w:szCs w:val="24"/>
          <w:lang w:eastAsia="ru-RU"/>
        </w:rPr>
        <w:t> о реализации общественно значимой инициативы (приложение 2 к настоящему договору) 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2.Контроль за выполнением условий договора о предоставлении гранта в форме субсидий осуществляет Администрация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3.Контроль за представлением финансового отчета осуществляет финансово-экономический отдел администрации  </w:t>
      </w:r>
      <w:r>
        <w:rPr>
          <w:color w:val="000000"/>
          <w:sz w:val="24"/>
          <w:szCs w:val="24"/>
          <w:lang w:eastAsia="ru-RU"/>
        </w:rPr>
        <w:t>Касинов</w:t>
      </w:r>
      <w:r w:rsidRPr="00BB782B">
        <w:rPr>
          <w:color w:val="000000"/>
          <w:sz w:val="24"/>
          <w:szCs w:val="24"/>
          <w:lang w:eastAsia="ru-RU"/>
        </w:rPr>
        <w:t>ского сельсовета.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средств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Ответственность за достоверность представленных к финансовому отчету документов несет Некоммерческая организация.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IV. Срок действия договора</w:t>
      </w:r>
    </w:p>
    <w:p w:rsidR="00BB782B" w:rsidRPr="00BB782B" w:rsidRDefault="00BB782B" w:rsidP="00BB782B">
      <w:pPr>
        <w:numPr>
          <w:ilvl w:val="0"/>
          <w:numId w:val="10"/>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 Ответственность сторон</w:t>
      </w:r>
    </w:p>
    <w:p w:rsidR="00BB782B" w:rsidRPr="00BB782B" w:rsidRDefault="00BB782B" w:rsidP="00BB782B">
      <w:pPr>
        <w:numPr>
          <w:ilvl w:val="0"/>
          <w:numId w:val="11"/>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BB782B" w:rsidRPr="00BB782B" w:rsidRDefault="00BB782B" w:rsidP="00BB782B">
      <w:pPr>
        <w:numPr>
          <w:ilvl w:val="0"/>
          <w:numId w:val="11"/>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Грант в форме субсидий подлежит возврату в случаях и в сроки, определенные разделом VIII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 Порядок разрешения споров</w:t>
      </w:r>
    </w:p>
    <w:p w:rsidR="00BB782B" w:rsidRPr="00BB782B" w:rsidRDefault="00BB782B" w:rsidP="00BB782B">
      <w:pPr>
        <w:numPr>
          <w:ilvl w:val="0"/>
          <w:numId w:val="1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BB782B" w:rsidRPr="00BB782B" w:rsidRDefault="00BB782B" w:rsidP="00BB782B">
      <w:pPr>
        <w:numPr>
          <w:ilvl w:val="0"/>
          <w:numId w:val="1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lastRenderedPageBreak/>
        <w:t>Настоящий договор может быть расторгнут по соглашению сторон, а также в порядке, указанном в </w:t>
      </w:r>
      <w:hyperlink r:id="rId35" w:anchor="P391" w:history="1">
        <w:r w:rsidRPr="00BB782B">
          <w:rPr>
            <w:color w:val="000000"/>
            <w:sz w:val="24"/>
            <w:szCs w:val="24"/>
            <w:lang w:eastAsia="ru-RU"/>
          </w:rPr>
          <w:t>пункте 3.1 раздела II</w:t>
        </w:r>
      </w:hyperlink>
      <w:r w:rsidRPr="00BB782B">
        <w:rPr>
          <w:color w:val="000000"/>
          <w:sz w:val="24"/>
          <w:szCs w:val="24"/>
          <w:lang w:eastAsia="ru-RU"/>
        </w:rPr>
        <w:t>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VII. Обстоятельства непреодолимой силы</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VIII. Прочие условия</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В случае расторжения договора по вине Некоммерческой организации последняя возмещает Администрации поселения все убытки, связанные с таким расторжением.</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дней до предполагаемого дня расторжения настоящего договора.</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 расторжении договора по соглашению сторон договор считается расторгнутым с момента подписания соглашения о расторжении.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Приложениями к настоящему договору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"Финансовый отчет" (приложение 1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"Отчет о реализации общественно значимой инициативы" (приложение 2);</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"Смета расходов" (приложение 3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IX. Юридические адреса и банковские реквизиты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Администрация </w:t>
      </w:r>
      <w:r>
        <w:rPr>
          <w:color w:val="000000"/>
          <w:sz w:val="24"/>
          <w:szCs w:val="24"/>
          <w:lang w:eastAsia="ru-RU"/>
        </w:rPr>
        <w:t>Касинов</w:t>
      </w:r>
      <w:r w:rsidRPr="00BB782B">
        <w:rPr>
          <w:color w:val="000000"/>
          <w:sz w:val="24"/>
          <w:szCs w:val="24"/>
          <w:lang w:eastAsia="ru-RU"/>
        </w:rPr>
        <w:t>ского сельсовета                Некоммерческая организация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Подписи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_______________/______________/                                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1</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Утверждаю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Глава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 _________ 20__ 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Финансовый отчет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Наименование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 о предоставлении гранта в форме субсидий от ________ N 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Реестр финансовых операций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445"/>
        <w:gridCol w:w="2490"/>
        <w:gridCol w:w="1875"/>
      </w:tblGrid>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Статья расходов</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Фактически израсходованная сумма (руб.)</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Утвержденная сумма (руб.)</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Порядковый №, копии документа</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Итого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Руководитель некоммерческой организации: 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Бухгалтер некоммерческой организации: 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Дата: "_____" ______________ 20__ 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Руководство по составлению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в финансовых отчетах информация необходима Администрации поселения для контроля за выполнением условий договора о предоставлении гранта в форме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Предоставление отчета осуществляется в сроки, указанные в </w:t>
      </w:r>
      <w:hyperlink r:id="rId36" w:anchor="P400" w:history="1">
        <w:r w:rsidRPr="00BB782B">
          <w:rPr>
            <w:color w:val="000000"/>
            <w:sz w:val="24"/>
            <w:szCs w:val="24"/>
            <w:lang w:eastAsia="ru-RU"/>
          </w:rPr>
          <w:t>разделе III</w:t>
        </w:r>
      </w:hyperlink>
      <w:r w:rsidRPr="00BB782B">
        <w:rPr>
          <w:color w:val="000000"/>
          <w:sz w:val="24"/>
          <w:szCs w:val="24"/>
          <w:lang w:eastAsia="ru-RU"/>
        </w:rPr>
        <w:t> договора о предоставлении гранта в форме субсидий.</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hyperlink r:id="rId37" w:anchor="P468" w:history="1">
        <w:r w:rsidRPr="00BB782B">
          <w:rPr>
            <w:color w:val="000000"/>
            <w:sz w:val="24"/>
            <w:szCs w:val="24"/>
            <w:lang w:eastAsia="ru-RU"/>
          </w:rPr>
          <w:t>Отчеты</w:t>
        </w:r>
      </w:hyperlink>
      <w:r w:rsidRPr="00BB782B">
        <w:rPr>
          <w:color w:val="000000"/>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финансово-экономический отдел Администрации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 составлении отчета необходимо учитывать следующие требования: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w:t>
      </w:r>
      <w:r w:rsidRPr="00BB782B">
        <w:rPr>
          <w:color w:val="000000"/>
          <w:sz w:val="24"/>
          <w:szCs w:val="24"/>
          <w:lang w:eastAsia="ru-RU"/>
        </w:rPr>
        <w:lastRenderedPageBreak/>
        <w:t>необходимо делать на полных листах формата А-4. Расходы на приобретение товаров должны быть подтверждены копиями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накладная;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платежное поручение (безналичный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кассовый чек, товарный чек (наличный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акт выполненных работ или оказанных услуг;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платежное поручение (безналичный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кассовый чек, товарный чек (наличный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если оплата за выполненные работы, оказанные услуги в рамках использования средств гранта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Подтверждающими документами являются копии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акт оказания услуг или выполнения работ;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платежная ведомость;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от ________ № 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необходимо представлять списки участников мероприятий в рамках инициативы. В случае расходования средств гранта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2</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Отчет о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 о предоставлении гранта в форме субсидий от _______ N 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Период отчетности: 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общественно значимой инициативы: 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Наименование направления: 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Некоммерческой организации: 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Контакты   ответственных   лиц   за   реализацию  общественно  значимой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инициативы: _______________________________________________________________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текст отчета о реализации общественной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Подпись руководителя инициативы: 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Подпись руководителя Некоммерческой организации: 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Телефон: __________________</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Руководство по составлению отчета о реализации общественно</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Представление отчетов осуществляется в сроки, указанные в </w:t>
      </w:r>
      <w:r w:rsidRPr="00BB782B">
        <w:rPr>
          <w:color w:val="000000"/>
          <w:sz w:val="24"/>
          <w:szCs w:val="24"/>
          <w:u w:val="single"/>
          <w:lang w:eastAsia="ru-RU"/>
        </w:rPr>
        <w:t>пункте 1 раздела III</w:t>
      </w:r>
      <w:r w:rsidRPr="00BB782B">
        <w:rPr>
          <w:color w:val="000000"/>
          <w:sz w:val="24"/>
          <w:szCs w:val="24"/>
          <w:lang w:eastAsia="ru-RU"/>
        </w:rPr>
        <w:t>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отчет необходимо включить: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анализ результатов анкетирования участников реализации инициативы (с приложением формы анкеты);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информацию о результатах реализации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lastRenderedPageBreak/>
        <w:t>Приложение 3</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Default="00BB782B" w:rsidP="00BB782B">
      <w:pPr>
        <w:shd w:val="clear" w:color="auto" w:fill="FFFFFF"/>
        <w:jc w:val="right"/>
        <w:rPr>
          <w:color w:val="000000"/>
          <w:sz w:val="24"/>
          <w:szCs w:val="24"/>
          <w:lang w:eastAsia="ru-RU"/>
        </w:rPr>
      </w:pPr>
      <w:r w:rsidRPr="00BB782B">
        <w:rPr>
          <w:color w:val="000000"/>
          <w:sz w:val="24"/>
          <w:szCs w:val="24"/>
          <w:lang w:eastAsia="ru-RU"/>
        </w:rPr>
        <w:t xml:space="preserve">                                                </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Утверждаю</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Глава  </w:t>
      </w:r>
      <w:r>
        <w:rPr>
          <w:color w:val="000000"/>
          <w:sz w:val="24"/>
          <w:szCs w:val="24"/>
          <w:lang w:eastAsia="ru-RU"/>
        </w:rPr>
        <w:t>Касинов</w:t>
      </w:r>
      <w:r w:rsidRPr="00BB782B">
        <w:rPr>
          <w:color w:val="000000"/>
          <w:sz w:val="24"/>
          <w:szCs w:val="24"/>
          <w:lang w:eastAsia="ru-RU"/>
        </w:rPr>
        <w:t>ского сельсовета</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____________________________</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"___" _____________ 20___ г.</w:t>
      </w:r>
    </w:p>
    <w:p w:rsidR="00BB782B" w:rsidRPr="00BB782B" w:rsidRDefault="00BB782B" w:rsidP="00BB782B">
      <w:pPr>
        <w:shd w:val="clear" w:color="auto" w:fill="FFFFFF"/>
        <w:jc w:val="center"/>
        <w:rPr>
          <w:color w:val="000000"/>
          <w:sz w:val="24"/>
          <w:szCs w:val="24"/>
          <w:lang w:eastAsia="ru-RU"/>
        </w:rPr>
      </w:pPr>
      <w:bookmarkStart w:id="0" w:name="_GoBack"/>
      <w:r w:rsidRPr="00BB782B">
        <w:rPr>
          <w:b/>
          <w:bCs/>
          <w:color w:val="000000"/>
          <w:sz w:val="24"/>
          <w:szCs w:val="24"/>
          <w:lang w:eastAsia="ru-RU"/>
        </w:rPr>
        <w:t>Смета расходов</w:t>
      </w:r>
    </w:p>
    <w:bookmarkEnd w:id="0"/>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 __________ 20__ г.                                                                                   N 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(направление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(полное название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 ___ квартал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4305"/>
        <w:gridCol w:w="4140"/>
      </w:tblGrid>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N п/п</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Статья расходов</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Сумма бюджетных средств (руб.)</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Итого _________________________________________________________________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(прописью)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Руководитель Некоммерческой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организации                 _______________________________ Ф.И.О.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Бухгалтер                     _______________________________ Ф.И.О.</w:t>
      </w:r>
    </w:p>
    <w:p w:rsidR="00BB782B" w:rsidRPr="00BB782B" w:rsidRDefault="00BB782B" w:rsidP="00BB782B">
      <w:pPr>
        <w:shd w:val="clear" w:color="auto" w:fill="FFFFFF"/>
        <w:rPr>
          <w:color w:val="000000"/>
          <w:sz w:val="24"/>
          <w:szCs w:val="24"/>
        </w:rPr>
      </w:pPr>
    </w:p>
    <w:p w:rsidR="00C221C2" w:rsidRPr="00C221C2" w:rsidRDefault="00C221C2" w:rsidP="00AA33B7">
      <w:pPr>
        <w:rPr>
          <w:sz w:val="24"/>
          <w:szCs w:val="24"/>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28" w:rsidRDefault="00B61A28">
      <w:r>
        <w:separator/>
      </w:r>
    </w:p>
  </w:endnote>
  <w:endnote w:type="continuationSeparator" w:id="0">
    <w:p w:rsidR="00B61A28" w:rsidRDefault="00B6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28" w:rsidRDefault="00B61A28">
      <w:r>
        <w:separator/>
      </w:r>
    </w:p>
  </w:footnote>
  <w:footnote w:type="continuationSeparator" w:id="0">
    <w:p w:rsidR="00B61A28" w:rsidRDefault="00B61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B74"/>
    <w:multiLevelType w:val="multilevel"/>
    <w:tmpl w:val="FF5A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834BB"/>
    <w:multiLevelType w:val="multilevel"/>
    <w:tmpl w:val="68E4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95454"/>
    <w:multiLevelType w:val="multilevel"/>
    <w:tmpl w:val="CE7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508CA"/>
    <w:multiLevelType w:val="multilevel"/>
    <w:tmpl w:val="9DFE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423FB"/>
    <w:multiLevelType w:val="multilevel"/>
    <w:tmpl w:val="2E64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80E79"/>
    <w:multiLevelType w:val="multilevel"/>
    <w:tmpl w:val="BB76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75811"/>
    <w:multiLevelType w:val="multilevel"/>
    <w:tmpl w:val="9004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125F9"/>
    <w:multiLevelType w:val="multilevel"/>
    <w:tmpl w:val="EFD0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B083D"/>
    <w:multiLevelType w:val="multilevel"/>
    <w:tmpl w:val="5698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E3DAB"/>
    <w:multiLevelType w:val="multilevel"/>
    <w:tmpl w:val="1BE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A46F6"/>
    <w:multiLevelType w:val="multilevel"/>
    <w:tmpl w:val="10F4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17A08"/>
    <w:multiLevelType w:val="multilevel"/>
    <w:tmpl w:val="D44E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A0DD7"/>
    <w:multiLevelType w:val="multilevel"/>
    <w:tmpl w:val="28E8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7E4F5F14"/>
    <w:multiLevelType w:val="multilevel"/>
    <w:tmpl w:val="83C6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5"/>
  </w:num>
  <w:num w:numId="4">
    <w:abstractNumId w:val="7"/>
  </w:num>
  <w:num w:numId="5">
    <w:abstractNumId w:val="9"/>
  </w:num>
  <w:num w:numId="6">
    <w:abstractNumId w:val="2"/>
  </w:num>
  <w:num w:numId="7">
    <w:abstractNumId w:val="12"/>
  </w:num>
  <w:num w:numId="8">
    <w:abstractNumId w:val="3"/>
  </w:num>
  <w:num w:numId="9">
    <w:abstractNumId w:val="8"/>
  </w:num>
  <w:num w:numId="10">
    <w:abstractNumId w:val="10"/>
  </w:num>
  <w:num w:numId="11">
    <w:abstractNumId w:val="0"/>
  </w:num>
  <w:num w:numId="12">
    <w:abstractNumId w:val="1"/>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330928"/>
    <w:rsid w:val="003449A5"/>
    <w:rsid w:val="003A5942"/>
    <w:rsid w:val="00443AFC"/>
    <w:rsid w:val="004E55A0"/>
    <w:rsid w:val="00531F9F"/>
    <w:rsid w:val="00590309"/>
    <w:rsid w:val="0064037B"/>
    <w:rsid w:val="00723CE0"/>
    <w:rsid w:val="0082535C"/>
    <w:rsid w:val="00874399"/>
    <w:rsid w:val="008E6F3B"/>
    <w:rsid w:val="009D66F0"/>
    <w:rsid w:val="00A54C74"/>
    <w:rsid w:val="00AA33B7"/>
    <w:rsid w:val="00AC5529"/>
    <w:rsid w:val="00AD64D1"/>
    <w:rsid w:val="00B61A28"/>
    <w:rsid w:val="00BB782B"/>
    <w:rsid w:val="00BE0015"/>
    <w:rsid w:val="00C221C2"/>
    <w:rsid w:val="00CD362F"/>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36748-0B90-455D-9328-06371B4F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numbering" w:customStyle="1" w:styleId="1">
    <w:name w:val="Нет списка1"/>
    <w:next w:val="a2"/>
    <w:uiPriority w:val="99"/>
    <w:semiHidden/>
    <w:unhideWhenUsed/>
    <w:rsid w:val="00BB782B"/>
  </w:style>
  <w:style w:type="paragraph" w:styleId="a5">
    <w:name w:val="Normal (Web)"/>
    <w:basedOn w:val="a"/>
    <w:uiPriority w:val="99"/>
    <w:semiHidden/>
    <w:unhideWhenUsed/>
    <w:rsid w:val="00BB782B"/>
    <w:pPr>
      <w:suppressAutoHyphens w:val="0"/>
      <w:overflowPunct/>
      <w:autoSpaceDE/>
      <w:spacing w:before="100" w:beforeAutospacing="1" w:after="100" w:afterAutospacing="1"/>
    </w:pPr>
    <w:rPr>
      <w:sz w:val="24"/>
      <w:szCs w:val="24"/>
      <w:lang w:eastAsia="ru-RU"/>
    </w:rPr>
  </w:style>
  <w:style w:type="character" w:styleId="a6">
    <w:name w:val="Strong"/>
    <w:uiPriority w:val="22"/>
    <w:qFormat/>
    <w:rsid w:val="00BB782B"/>
    <w:rPr>
      <w:b/>
      <w:bCs/>
    </w:rPr>
  </w:style>
  <w:style w:type="character" w:styleId="a7">
    <w:name w:val="Hyperlink"/>
    <w:uiPriority w:val="99"/>
    <w:semiHidden/>
    <w:unhideWhenUsed/>
    <w:rsid w:val="00BB782B"/>
    <w:rPr>
      <w:color w:val="0000FF"/>
      <w:u w:val="single"/>
    </w:rPr>
  </w:style>
  <w:style w:type="character" w:styleId="a8">
    <w:name w:val="FollowedHyperlink"/>
    <w:uiPriority w:val="99"/>
    <w:semiHidden/>
    <w:unhideWhenUsed/>
    <w:rsid w:val="00BB782B"/>
    <w:rPr>
      <w:color w:val="800080"/>
      <w:u w:val="single"/>
    </w:rPr>
  </w:style>
  <w:style w:type="paragraph" w:styleId="a9">
    <w:name w:val="header"/>
    <w:basedOn w:val="a"/>
    <w:link w:val="aa"/>
    <w:uiPriority w:val="99"/>
    <w:unhideWhenUsed/>
    <w:rsid w:val="00BB782B"/>
    <w:pPr>
      <w:tabs>
        <w:tab w:val="center" w:pos="4677"/>
        <w:tab w:val="right" w:pos="9355"/>
      </w:tabs>
      <w:suppressAutoHyphens w:val="0"/>
      <w:overflowPunct/>
      <w:autoSpaceDE/>
    </w:pPr>
    <w:rPr>
      <w:rFonts w:ascii="Calibri" w:eastAsia="Calibri" w:hAnsi="Calibri"/>
      <w:sz w:val="22"/>
      <w:szCs w:val="22"/>
      <w:lang w:eastAsia="en-US"/>
    </w:rPr>
  </w:style>
  <w:style w:type="character" w:customStyle="1" w:styleId="aa">
    <w:name w:val="Верхний колонтитул Знак"/>
    <w:link w:val="a9"/>
    <w:uiPriority w:val="99"/>
    <w:rsid w:val="00BB782B"/>
    <w:rPr>
      <w:sz w:val="22"/>
      <w:szCs w:val="22"/>
      <w:lang w:eastAsia="en-US"/>
    </w:rPr>
  </w:style>
  <w:style w:type="paragraph" w:styleId="ab">
    <w:name w:val="footer"/>
    <w:basedOn w:val="a"/>
    <w:link w:val="ac"/>
    <w:uiPriority w:val="99"/>
    <w:unhideWhenUsed/>
    <w:rsid w:val="00BB782B"/>
    <w:pPr>
      <w:tabs>
        <w:tab w:val="center" w:pos="4677"/>
        <w:tab w:val="right" w:pos="9355"/>
      </w:tabs>
      <w:suppressAutoHyphens w:val="0"/>
      <w:overflowPunct/>
      <w:autoSpaceDE/>
    </w:pPr>
    <w:rPr>
      <w:rFonts w:ascii="Calibri" w:eastAsia="Calibri" w:hAnsi="Calibri"/>
      <w:sz w:val="22"/>
      <w:szCs w:val="22"/>
      <w:lang w:eastAsia="en-US"/>
    </w:rPr>
  </w:style>
  <w:style w:type="character" w:customStyle="1" w:styleId="ac">
    <w:name w:val="Нижний колонтитул Знак"/>
    <w:link w:val="ab"/>
    <w:uiPriority w:val="99"/>
    <w:rsid w:val="00BB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D8EF0087BC971FF15K0LCJ" TargetMode="External"/><Relationship Id="rId13" Type="http://schemas.openxmlformats.org/officeDocument/2006/relationships/hyperlink" Target="consultantplus://offline/ref=7EC3881ACEC0682D720C4E7589E01809DE06CD8BFB5B2CCB20AA1B09013EAC10E7811FBF3BK4LAJ" TargetMode="External"/><Relationship Id="rId18" Type="http://schemas.openxmlformats.org/officeDocument/2006/relationships/hyperlink" Target="consultantplus://offline/ref=7EC3881ACEC0682D720C4E7589E01809DE06CD8BFB5B2CCB20AA1B09013EAC10E7811FBB39K4LEJ" TargetMode="External"/><Relationship Id="rId26" Type="http://schemas.openxmlformats.org/officeDocument/2006/relationships/hyperlink" Target="http://xn--80abe1cbjh.xn--p1ai/documents/2189.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7" Type="http://schemas.openxmlformats.org/officeDocument/2006/relationships/image" Target="media/image1.png"/><Relationship Id="rId12" Type="http://schemas.openxmlformats.org/officeDocument/2006/relationships/hyperlink" Target="consultantplus://offline/ref=7EC3881ACEC0682D720C4E7589E01809DE06CF8DFC562CCB20AA1B0901K3LEJ" TargetMode="External"/><Relationship Id="rId17" Type="http://schemas.openxmlformats.org/officeDocument/2006/relationships/hyperlink" Target="http://xn--80abe1cbjh.xn--p1ai/documents/2189.html"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80abe1cbjh.xn--p1ai/documents/2189.html" TargetMode="External"/><Relationship Id="rId20" Type="http://schemas.openxmlformats.org/officeDocument/2006/relationships/hyperlink" Target="consultantplus://offline/ref=7EC3881ACEC0682D720C50789F8C4F06DA059486FA5B239974FE1D5E5E6EAA45A7C119EE790F9929B17B418EKDLAJ" TargetMode="External"/><Relationship Id="rId29" Type="http://schemas.openxmlformats.org/officeDocument/2006/relationships/hyperlink" Target="consultantplus://offline/ref=7EC3881ACEC0682D720C4E7589E01809DE06C98AFD5D2CCB20AA1B09013EAC10E7811FKBL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C3881ACEC0682D720C4E7589E01809DE06CE8DF85E2CCB20AA1B09013EAC10E7811FB83BK4L3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5" Type="http://schemas.openxmlformats.org/officeDocument/2006/relationships/footnotes" Target="footnotes.xml"/><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CCA8EFA572CCB20AA1B09013EAC10E7811FBB3A48912DKBL2J" TargetMode="External"/><Relationship Id="rId19" Type="http://schemas.openxmlformats.org/officeDocument/2006/relationships/hyperlink" Target="consultantplus://offline/ref=7EC3881ACEC0682D720C50789F8C4F06DA059486FA5B239974FE1D5E5E6EAA45A7C119EE790F9929B17B408BKDL7J" TargetMode="External"/><Relationship Id="rId31"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consultantplus://offline/ref=7EC3881ACEC0682D720C4E7589E01809DE06CD8BFB5D2CCB20AA1B0901K3LEJ" TargetMode="External"/><Relationship Id="rId14" Type="http://schemas.openxmlformats.org/officeDocument/2006/relationships/hyperlink" Target="consultantplus://offline/ref=7EC3881ACEC0682D720C50789F8C4F06DA059486FA58229D7CFB1D5E5E6EAA45A7C119EE790F9929B17A4588KDL4J"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8290</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2013-12-12T12:27:00Z</cp:lastPrinted>
  <dcterms:created xsi:type="dcterms:W3CDTF">2019-06-27T08:42:00Z</dcterms:created>
  <dcterms:modified xsi:type="dcterms:W3CDTF">2019-06-27T08:42:00Z</dcterms:modified>
</cp:coreProperties>
</file>